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C81B18" w14:textId="12F47744" w:rsidR="00CD7B28" w:rsidRPr="00F5449A" w:rsidRDefault="00CD7B28" w:rsidP="00CD7B28">
      <w:pPr>
        <w:spacing w:after="0" w:line="360" w:lineRule="auto"/>
        <w:jc w:val="center"/>
        <w:rPr>
          <w:rFonts w:asciiTheme="minorHAnsi" w:hAnsiTheme="minorHAnsi" w:cstheme="minorHAnsi"/>
          <w:b/>
        </w:rPr>
      </w:pPr>
      <w:r w:rsidRPr="00F5449A">
        <w:rPr>
          <w:rFonts w:asciiTheme="minorHAnsi" w:hAnsiTheme="minorHAnsi" w:cstheme="minorHAnsi"/>
          <w:b/>
        </w:rPr>
        <w:t xml:space="preserve">PROCESO DE GESTIÓN DE FORMACIÓN PROFESIONAL INTEGRAL </w:t>
      </w:r>
    </w:p>
    <w:p w14:paraId="66BB3A61" w14:textId="77777777" w:rsidR="00A63563" w:rsidRPr="00F5449A" w:rsidRDefault="00A63563" w:rsidP="00A63563">
      <w:pPr>
        <w:spacing w:after="0" w:line="360" w:lineRule="auto"/>
        <w:jc w:val="center"/>
        <w:rPr>
          <w:rFonts w:asciiTheme="minorHAnsi" w:hAnsiTheme="minorHAnsi" w:cstheme="minorHAnsi"/>
          <w:b/>
          <w:color w:val="FF0000"/>
        </w:rPr>
      </w:pPr>
      <w:r w:rsidRPr="00F5449A">
        <w:rPr>
          <w:rFonts w:asciiTheme="minorHAnsi" w:hAnsiTheme="minorHAnsi" w:cstheme="minorHAnsi"/>
          <w:b/>
        </w:rPr>
        <w:t xml:space="preserve">FORMATO </w:t>
      </w:r>
      <w:r w:rsidR="00B53D0D" w:rsidRPr="00F5449A">
        <w:rPr>
          <w:rFonts w:asciiTheme="minorHAnsi" w:hAnsiTheme="minorHAnsi" w:cstheme="minorHAnsi"/>
          <w:b/>
        </w:rPr>
        <w:t>GUÍA DE APRENDIZAJE</w:t>
      </w:r>
    </w:p>
    <w:p w14:paraId="37BB9A05" w14:textId="77777777" w:rsidR="00A63563" w:rsidRPr="00F5449A" w:rsidRDefault="00A63563">
      <w:pPr>
        <w:rPr>
          <w:rFonts w:asciiTheme="minorHAnsi" w:hAnsiTheme="minorHAnsi" w:cstheme="minorHAnsi"/>
          <w:b/>
          <w:color w:val="000000"/>
        </w:rPr>
      </w:pPr>
    </w:p>
    <w:p w14:paraId="3310722E" w14:textId="77777777" w:rsidR="00B53D0D" w:rsidRPr="00F5449A" w:rsidRDefault="00906AB9" w:rsidP="00B53D0D">
      <w:pPr>
        <w:jc w:val="both"/>
        <w:rPr>
          <w:rFonts w:asciiTheme="minorHAnsi" w:hAnsiTheme="minorHAnsi" w:cstheme="minorHAnsi"/>
          <w:b/>
        </w:rPr>
      </w:pPr>
      <w:r w:rsidRPr="00F5449A">
        <w:rPr>
          <w:rFonts w:asciiTheme="minorHAnsi" w:hAnsiTheme="minorHAnsi" w:cstheme="minorHAnsi"/>
          <w:b/>
        </w:rPr>
        <w:t xml:space="preserve">1. </w:t>
      </w:r>
      <w:r w:rsidR="00B53D0D" w:rsidRPr="00F5449A">
        <w:rPr>
          <w:rFonts w:asciiTheme="minorHAnsi" w:hAnsiTheme="minorHAnsi" w:cstheme="minorHAnsi"/>
          <w:b/>
        </w:rPr>
        <w:t>IDENTIFICACIÓN DE LA GUIA DE APRENDIZAJE</w:t>
      </w:r>
    </w:p>
    <w:p w14:paraId="34270B2F" w14:textId="4383A74F" w:rsidR="002C7CFA" w:rsidRPr="00B91BA0" w:rsidRDefault="002C7CFA" w:rsidP="002C7CFA">
      <w:pPr>
        <w:pStyle w:val="Prrafodelista"/>
        <w:numPr>
          <w:ilvl w:val="0"/>
          <w:numId w:val="23"/>
        </w:numPr>
        <w:jc w:val="both"/>
        <w:rPr>
          <w:rFonts w:asciiTheme="minorHAnsi" w:hAnsiTheme="minorHAnsi" w:cstheme="minorHAnsi"/>
        </w:rPr>
      </w:pPr>
      <w:r w:rsidRPr="00785DE8">
        <w:rPr>
          <w:rFonts w:ascii="Calibri" w:hAnsi="Calibri" w:cs="Calibri"/>
          <w:b/>
          <w:bCs/>
        </w:rPr>
        <w:t xml:space="preserve">Denominación del Programa de </w:t>
      </w:r>
      <w:r w:rsidR="00F432D3" w:rsidRPr="00785DE8">
        <w:rPr>
          <w:rFonts w:ascii="Calibri" w:hAnsi="Calibri" w:cs="Calibri"/>
          <w:b/>
          <w:bCs/>
        </w:rPr>
        <w:t>formación:</w:t>
      </w:r>
      <w:r w:rsidR="00F432D3">
        <w:rPr>
          <w:rFonts w:ascii="Calibri" w:hAnsi="Calibri" w:cs="Calibri"/>
        </w:rPr>
        <w:t xml:space="preserve"> </w:t>
      </w:r>
      <w:r w:rsidR="003645FA" w:rsidRPr="00B91BA0">
        <w:rPr>
          <w:rFonts w:asciiTheme="minorHAnsi" w:hAnsiTheme="minorHAnsi" w:cstheme="minorHAnsi"/>
          <w:lang w:eastAsia="es-CO"/>
        </w:rPr>
        <w:t>HERRAMIENTAS PARA EL FOMENTO DE LA ASOCIATIVIDAD RURAL PRODUCTIVA</w:t>
      </w:r>
      <w:r w:rsidR="00D96174" w:rsidRPr="00B91BA0">
        <w:rPr>
          <w:rFonts w:asciiTheme="minorHAnsi" w:hAnsiTheme="minorHAnsi" w:cstheme="minorHAnsi"/>
        </w:rPr>
        <w:t>.</w:t>
      </w:r>
    </w:p>
    <w:p w14:paraId="6B18B672" w14:textId="6264F777" w:rsidR="007437C5"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 xml:space="preserve">Código del Programa de Formación:  </w:t>
      </w:r>
      <w:r w:rsidR="00627223" w:rsidRPr="00B91BA0">
        <w:rPr>
          <w:rFonts w:asciiTheme="minorHAnsi" w:hAnsiTheme="minorHAnsi" w:cstheme="minorHAnsi"/>
        </w:rPr>
        <w:t>7</w:t>
      </w:r>
      <w:r w:rsidR="00B91BA0" w:rsidRPr="00B91BA0">
        <w:rPr>
          <w:rFonts w:asciiTheme="minorHAnsi" w:hAnsiTheme="minorHAnsi" w:cstheme="minorHAnsi"/>
          <w:lang w:eastAsia="es-CO"/>
        </w:rPr>
        <w:t>21250003</w:t>
      </w:r>
      <w:r w:rsidR="00C5657B">
        <w:rPr>
          <w:rFonts w:ascii="Calibri" w:hAnsi="Calibri" w:cs="Calibri"/>
        </w:rPr>
        <w:t>.</w:t>
      </w:r>
    </w:p>
    <w:p w14:paraId="6039377B" w14:textId="02A10A61" w:rsidR="002C7CFA" w:rsidRPr="007437C5" w:rsidRDefault="002C7CFA" w:rsidP="00906A2A">
      <w:pPr>
        <w:pStyle w:val="Prrafodelista"/>
        <w:numPr>
          <w:ilvl w:val="0"/>
          <w:numId w:val="23"/>
        </w:numPr>
        <w:jc w:val="both"/>
        <w:rPr>
          <w:rFonts w:ascii="Calibri" w:hAnsi="Calibri" w:cs="Calibri"/>
          <w:sz w:val="20"/>
          <w:szCs w:val="20"/>
        </w:rPr>
      </w:pPr>
      <w:r w:rsidRPr="007437C5">
        <w:rPr>
          <w:rFonts w:ascii="Calibri" w:hAnsi="Calibri" w:cs="Calibri"/>
          <w:b/>
          <w:bCs/>
        </w:rPr>
        <w:t>Nombre del Proyecto:</w:t>
      </w:r>
      <w:r w:rsidRPr="007437C5">
        <w:rPr>
          <w:rFonts w:ascii="Calibri" w:hAnsi="Calibri" w:cs="Calibri"/>
        </w:rPr>
        <w:t xml:space="preserve"> </w:t>
      </w:r>
      <w:r w:rsidR="00A85616">
        <w:rPr>
          <w:rFonts w:ascii="Calibri" w:hAnsi="Calibri" w:cs="Calibri"/>
        </w:rPr>
        <w:t>F</w:t>
      </w:r>
      <w:r w:rsidR="005F7912">
        <w:rPr>
          <w:rFonts w:ascii="Calibri" w:hAnsi="Calibri" w:cs="Calibri"/>
        </w:rPr>
        <w:t>ortalecimiento productivo</w:t>
      </w:r>
      <w:r w:rsidR="00EA4130">
        <w:rPr>
          <w:rFonts w:ascii="Calibri" w:hAnsi="Calibri" w:cs="Calibri"/>
        </w:rPr>
        <w:t xml:space="preserve"> y </w:t>
      </w:r>
      <w:r w:rsidR="00A94320">
        <w:rPr>
          <w:rFonts w:ascii="Calibri" w:hAnsi="Calibri" w:cs="Calibri"/>
        </w:rPr>
        <w:t>comercial de</w:t>
      </w:r>
      <w:r w:rsidR="00A85616">
        <w:rPr>
          <w:rFonts w:ascii="Calibri" w:hAnsi="Calibri" w:cs="Calibri"/>
        </w:rPr>
        <w:t xml:space="preserve"> la asociatividad rural en el </w:t>
      </w:r>
      <w:r w:rsidR="005C7151">
        <w:rPr>
          <w:rFonts w:ascii="Calibri" w:hAnsi="Calibri" w:cs="Calibri"/>
        </w:rPr>
        <w:t xml:space="preserve">municipio de </w:t>
      </w:r>
      <w:r w:rsidR="000D6BC5">
        <w:rPr>
          <w:rFonts w:ascii="Calibri" w:hAnsi="Calibri" w:cs="Calibri"/>
        </w:rPr>
        <w:t>Dabeiba,</w:t>
      </w:r>
      <w:r w:rsidR="00E83FD5">
        <w:rPr>
          <w:rFonts w:ascii="Calibri" w:hAnsi="Calibri" w:cs="Calibri"/>
        </w:rPr>
        <w:t xml:space="preserve"> </w:t>
      </w:r>
      <w:r w:rsidR="00A85616">
        <w:rPr>
          <w:rFonts w:ascii="Calibri" w:hAnsi="Calibri" w:cs="Calibri"/>
        </w:rPr>
        <w:t>Corregimiento de San José de Urama</w:t>
      </w:r>
      <w:r w:rsidR="00C5657B">
        <w:rPr>
          <w:rFonts w:ascii="Calibri" w:hAnsi="Calibri" w:cs="Calibri"/>
        </w:rPr>
        <w:t>.</w:t>
      </w:r>
    </w:p>
    <w:p w14:paraId="0E1249BF" w14:textId="0163D89D" w:rsidR="002C7CFA" w:rsidRPr="00785DE8" w:rsidRDefault="002C7CFA" w:rsidP="002C7CFA">
      <w:pPr>
        <w:pStyle w:val="Prrafodelista"/>
        <w:numPr>
          <w:ilvl w:val="0"/>
          <w:numId w:val="23"/>
        </w:numPr>
        <w:jc w:val="both"/>
      </w:pPr>
      <w:r w:rsidRPr="00785DE8">
        <w:rPr>
          <w:rFonts w:ascii="Calibri" w:hAnsi="Calibri" w:cs="Calibri"/>
          <w:b/>
          <w:bCs/>
        </w:rPr>
        <w:t>Fase del Proyecto:</w:t>
      </w:r>
      <w:r w:rsidRPr="00785DE8">
        <w:rPr>
          <w:rFonts w:ascii="Calibri" w:hAnsi="Calibri" w:cs="Calibri"/>
        </w:rPr>
        <w:t xml:space="preserve"> Ejecución</w:t>
      </w:r>
      <w:r w:rsidR="00C5657B">
        <w:rPr>
          <w:rFonts w:ascii="Calibri" w:hAnsi="Calibri" w:cs="Calibri"/>
        </w:rPr>
        <w:t>.</w:t>
      </w:r>
    </w:p>
    <w:p w14:paraId="6EA3D29D" w14:textId="06A85B95" w:rsidR="002C7CFA" w:rsidRPr="00165658" w:rsidRDefault="002C7CFA" w:rsidP="002C7CFA">
      <w:pPr>
        <w:pStyle w:val="Prrafodelista"/>
        <w:numPr>
          <w:ilvl w:val="0"/>
          <w:numId w:val="23"/>
        </w:numPr>
        <w:jc w:val="both"/>
      </w:pPr>
      <w:r w:rsidRPr="00785DE8">
        <w:rPr>
          <w:rFonts w:ascii="Calibri" w:hAnsi="Calibri" w:cs="Calibri"/>
          <w:b/>
          <w:bCs/>
        </w:rPr>
        <w:t>Actividad de Proyecto:</w:t>
      </w:r>
      <w:r w:rsidR="005F7912">
        <w:rPr>
          <w:rFonts w:ascii="Calibri" w:hAnsi="Calibri" w:cs="Calibri"/>
          <w:b/>
          <w:bCs/>
        </w:rPr>
        <w:t xml:space="preserve"> </w:t>
      </w:r>
      <w:r w:rsidR="00A94320">
        <w:rPr>
          <w:rFonts w:ascii="Calibri" w:hAnsi="Calibri" w:cs="Calibri"/>
          <w:b/>
          <w:bCs/>
        </w:rPr>
        <w:t xml:space="preserve"> </w:t>
      </w:r>
      <w:r w:rsidR="00D8119B" w:rsidRPr="00D8119B">
        <w:rPr>
          <w:rFonts w:ascii="Calibri" w:hAnsi="Calibri" w:cs="Calibri"/>
        </w:rPr>
        <w:t>F</w:t>
      </w:r>
      <w:r w:rsidR="00A94320" w:rsidRPr="00D8119B">
        <w:rPr>
          <w:rFonts w:ascii="Calibri" w:hAnsi="Calibri" w:cs="Calibri"/>
        </w:rPr>
        <w:t>o</w:t>
      </w:r>
      <w:r w:rsidR="00A94320" w:rsidRPr="00A94320">
        <w:rPr>
          <w:rFonts w:ascii="Calibri" w:hAnsi="Calibri" w:cs="Calibri"/>
        </w:rPr>
        <w:t xml:space="preserve">rmulación y </w:t>
      </w:r>
      <w:r w:rsidR="00D8119B" w:rsidRPr="00A94320">
        <w:rPr>
          <w:rFonts w:ascii="Calibri" w:hAnsi="Calibri" w:cs="Calibri"/>
        </w:rPr>
        <w:t>gestión de</w:t>
      </w:r>
      <w:r w:rsidR="00A94320" w:rsidRPr="00A94320">
        <w:rPr>
          <w:rFonts w:ascii="Calibri" w:hAnsi="Calibri" w:cs="Calibri"/>
        </w:rPr>
        <w:t xml:space="preserve"> proyectos productivos </w:t>
      </w:r>
      <w:r w:rsidR="00D7474C" w:rsidRPr="00A94320">
        <w:rPr>
          <w:rFonts w:ascii="Calibri" w:hAnsi="Calibri" w:cs="Calibri"/>
        </w:rPr>
        <w:t xml:space="preserve">para </w:t>
      </w:r>
      <w:r w:rsidR="005F7912" w:rsidRPr="00A94320">
        <w:rPr>
          <w:rFonts w:ascii="Calibri" w:hAnsi="Calibri" w:cs="Calibri"/>
        </w:rPr>
        <w:t xml:space="preserve">aumentar áreas </w:t>
      </w:r>
      <w:r w:rsidR="008A34ED" w:rsidRPr="00A94320">
        <w:rPr>
          <w:rFonts w:ascii="Calibri" w:hAnsi="Calibri" w:cs="Calibri"/>
        </w:rPr>
        <w:t xml:space="preserve">de siembras </w:t>
      </w:r>
      <w:r w:rsidR="005F7912" w:rsidRPr="00A94320">
        <w:rPr>
          <w:rFonts w:ascii="Calibri" w:hAnsi="Calibri" w:cs="Calibri"/>
        </w:rPr>
        <w:t>nuevas y fortalecer</w:t>
      </w:r>
      <w:r w:rsidR="00D7474C" w:rsidRPr="00A94320">
        <w:rPr>
          <w:rFonts w:ascii="Calibri" w:hAnsi="Calibri" w:cs="Calibri"/>
        </w:rPr>
        <w:t xml:space="preserve"> la economía local en el municipio</w:t>
      </w:r>
      <w:r w:rsidR="00A94320">
        <w:rPr>
          <w:rFonts w:ascii="Calibri" w:hAnsi="Calibri" w:cs="Calibri"/>
        </w:rPr>
        <w:t xml:space="preserve"> de Dabeiba</w:t>
      </w:r>
      <w:r w:rsidR="00C5657B" w:rsidRPr="00165658">
        <w:rPr>
          <w:rFonts w:ascii="Calibri" w:hAnsi="Calibri" w:cs="Calibri"/>
        </w:rPr>
        <w:t>.</w:t>
      </w:r>
      <w:r w:rsidR="00D7474C" w:rsidRPr="00165658">
        <w:rPr>
          <w:rFonts w:ascii="Calibri" w:hAnsi="Calibri" w:cs="Calibri"/>
        </w:rPr>
        <w:t xml:space="preserve"> </w:t>
      </w:r>
    </w:p>
    <w:p w14:paraId="1DD3D403" w14:textId="54A2B12C" w:rsidR="002C7CFA" w:rsidRPr="007A73F0" w:rsidRDefault="002C7CFA" w:rsidP="006B3893">
      <w:pPr>
        <w:pStyle w:val="Prrafodelista"/>
        <w:numPr>
          <w:ilvl w:val="0"/>
          <w:numId w:val="23"/>
        </w:numPr>
        <w:jc w:val="both"/>
        <w:rPr>
          <w:rFonts w:ascii="Calibri" w:hAnsi="Calibri" w:cs="Calibri"/>
        </w:rPr>
      </w:pPr>
      <w:r w:rsidRPr="007A73F0">
        <w:rPr>
          <w:rFonts w:ascii="Calibri" w:hAnsi="Calibri" w:cs="Calibri"/>
          <w:b/>
          <w:bCs/>
        </w:rPr>
        <w:t>Competencia</w:t>
      </w:r>
      <w:r w:rsidR="004733C3" w:rsidRPr="007A73F0">
        <w:rPr>
          <w:rFonts w:ascii="Calibri" w:hAnsi="Calibri" w:cs="Calibri"/>
          <w:b/>
          <w:bCs/>
        </w:rPr>
        <w:t>:</w:t>
      </w:r>
      <w:r w:rsidR="004733C3" w:rsidRPr="007A73F0">
        <w:rPr>
          <w:rFonts w:ascii="Calibri" w:hAnsi="Calibri" w:cs="Calibri"/>
        </w:rPr>
        <w:t xml:space="preserve"> </w:t>
      </w:r>
      <w:r w:rsidR="000D5BAA" w:rsidRPr="000D5BAA">
        <w:rPr>
          <w:rFonts w:ascii="Calibri" w:hAnsi="Calibri" w:cs="Calibri"/>
        </w:rPr>
        <w:t>Dirigir procesos organizacionales según modelo de gestión</w:t>
      </w:r>
      <w:r w:rsidR="001C3600" w:rsidRPr="007A73F0">
        <w:rPr>
          <w:rFonts w:ascii="Calibri" w:hAnsi="Calibri" w:cs="Calibri"/>
        </w:rPr>
        <w:t>.</w:t>
      </w:r>
      <w:r w:rsidR="001A48C1" w:rsidRPr="007A73F0">
        <w:rPr>
          <w:rFonts w:ascii="Calibri" w:hAnsi="Calibri" w:cs="Calibri"/>
        </w:rPr>
        <w:t xml:space="preserve"> </w:t>
      </w:r>
      <w:r w:rsidRPr="007A73F0">
        <w:rPr>
          <w:rFonts w:ascii="Calibri" w:hAnsi="Calibri" w:cs="Calibri"/>
        </w:rPr>
        <w:t xml:space="preserve"> </w:t>
      </w:r>
    </w:p>
    <w:p w14:paraId="67741FCE" w14:textId="2C96B636" w:rsidR="00D369A0" w:rsidRPr="00D369A0" w:rsidRDefault="002C7CFA" w:rsidP="00D85A7C">
      <w:pPr>
        <w:pStyle w:val="Prrafodelista"/>
        <w:numPr>
          <w:ilvl w:val="0"/>
          <w:numId w:val="23"/>
        </w:numPr>
        <w:spacing w:before="240" w:after="0"/>
        <w:ind w:right="46"/>
        <w:jc w:val="both"/>
        <w:rPr>
          <w:rFonts w:ascii="Calibri" w:eastAsia="Calibri" w:hAnsi="Calibri"/>
          <w:b/>
        </w:rPr>
      </w:pPr>
      <w:r w:rsidRPr="00D369A0">
        <w:rPr>
          <w:rFonts w:ascii="Calibri" w:hAnsi="Calibri" w:cs="Calibri"/>
          <w:b/>
          <w:bCs/>
        </w:rPr>
        <w:t>Resultados de Aprendizaje Alcanzar</w:t>
      </w:r>
      <w:r w:rsidRPr="00D369A0">
        <w:rPr>
          <w:rFonts w:ascii="Calibri" w:hAnsi="Calibri" w:cs="Calibri"/>
        </w:rPr>
        <w:t xml:space="preserve">: </w:t>
      </w:r>
      <w:r w:rsidR="00490AD3" w:rsidRPr="00490AD3">
        <w:rPr>
          <w:rFonts w:ascii="Calibri" w:hAnsi="Calibri" w:cs="Calibri"/>
        </w:rPr>
        <w:t>Definir plan</w:t>
      </w:r>
      <w:r w:rsidR="001C3600" w:rsidRPr="001C3600">
        <w:rPr>
          <w:rFonts w:ascii="Calibri" w:hAnsi="Calibri" w:cs="Calibri"/>
        </w:rPr>
        <w:t>.</w:t>
      </w:r>
    </w:p>
    <w:p w14:paraId="604E2CB9" w14:textId="7C583BF8" w:rsidR="002C7CFA" w:rsidRPr="00AC1222" w:rsidRDefault="002C7CFA" w:rsidP="0037358B">
      <w:pPr>
        <w:pStyle w:val="Prrafodelista"/>
        <w:numPr>
          <w:ilvl w:val="0"/>
          <w:numId w:val="23"/>
        </w:numPr>
        <w:spacing w:before="240" w:after="0"/>
        <w:ind w:right="46"/>
        <w:jc w:val="both"/>
        <w:rPr>
          <w:rFonts w:ascii="Calibri" w:eastAsia="Calibri" w:hAnsi="Calibri"/>
          <w:b/>
        </w:rPr>
      </w:pPr>
      <w:r w:rsidRPr="00AC1222">
        <w:rPr>
          <w:rFonts w:ascii="Calibri" w:eastAsia="Calibri" w:hAnsi="Calibri"/>
          <w:b/>
        </w:rPr>
        <w:t>RAP1:</w:t>
      </w:r>
      <w:r w:rsidR="00D0327E" w:rsidRPr="00AC1222">
        <w:rPr>
          <w:rFonts w:ascii="Calibri" w:eastAsia="Calibri" w:hAnsi="Calibri"/>
          <w:b/>
        </w:rPr>
        <w:t xml:space="preserve"> </w:t>
      </w:r>
      <w:r w:rsidR="00A01C4A" w:rsidRPr="00AC1222">
        <w:rPr>
          <w:rFonts w:ascii="Calibri" w:eastAsia="Calibri" w:hAnsi="Calibri"/>
          <w:bCs/>
        </w:rPr>
        <w:t>IDENTIFICAR LAS ORGANIZACIONES RURALES EN EL CONTEXTO SOCIAL Y PRODUCTIVO ACORDE</w:t>
      </w:r>
      <w:r w:rsidR="00336912" w:rsidRPr="00AC1222">
        <w:rPr>
          <w:rFonts w:ascii="Calibri" w:eastAsia="Calibri" w:hAnsi="Calibri"/>
          <w:bCs/>
        </w:rPr>
        <w:t>.</w:t>
      </w:r>
    </w:p>
    <w:p w14:paraId="30B4ACD7" w14:textId="331A1C55" w:rsidR="008B5973" w:rsidRPr="008B5973" w:rsidRDefault="002C7CFA" w:rsidP="00421B9B">
      <w:pPr>
        <w:numPr>
          <w:ilvl w:val="0"/>
          <w:numId w:val="23"/>
        </w:numPr>
        <w:spacing w:after="38"/>
        <w:ind w:right="46"/>
        <w:jc w:val="both"/>
        <w:rPr>
          <w:rFonts w:cs="Calibri"/>
        </w:rPr>
      </w:pPr>
      <w:r w:rsidRPr="008B5973">
        <w:rPr>
          <w:b/>
        </w:rPr>
        <w:t>RAP2:</w:t>
      </w:r>
      <w:r w:rsidR="00D0327E" w:rsidRPr="008B5973">
        <w:rPr>
          <w:b/>
        </w:rPr>
        <w:t xml:space="preserve"> </w:t>
      </w:r>
      <w:r w:rsidR="008B5973" w:rsidRPr="008B5973">
        <w:rPr>
          <w:bCs/>
        </w:rPr>
        <w:t>DETERMINAR LAS ESTRATEGIAS DE FOMENTO EN LA ORGANIZACIÓN RURAL TENIENDO EN</w:t>
      </w:r>
      <w:r w:rsidR="008B5973" w:rsidRPr="008B5973">
        <w:rPr>
          <w:bCs/>
        </w:rPr>
        <w:t xml:space="preserve"> </w:t>
      </w:r>
      <w:r w:rsidR="008B5973" w:rsidRPr="008B5973">
        <w:rPr>
          <w:bCs/>
        </w:rPr>
        <w:t>CUENTA OPORTUNIDADES EN EL ECOSISTEMA DE ASOCIATIVIDAD</w:t>
      </w:r>
    </w:p>
    <w:p w14:paraId="729922A0" w14:textId="28D47DEC" w:rsidR="00876DF7" w:rsidRPr="006C65A6" w:rsidRDefault="002C7CFA" w:rsidP="00663057">
      <w:pPr>
        <w:numPr>
          <w:ilvl w:val="0"/>
          <w:numId w:val="23"/>
        </w:numPr>
        <w:spacing w:after="38"/>
        <w:ind w:right="46"/>
        <w:jc w:val="both"/>
        <w:rPr>
          <w:rFonts w:cs="Calibri"/>
        </w:rPr>
      </w:pPr>
      <w:r w:rsidRPr="006C65A6">
        <w:rPr>
          <w:b/>
        </w:rPr>
        <w:t>RAP3:</w:t>
      </w:r>
      <w:r>
        <w:t xml:space="preserve"> </w:t>
      </w:r>
      <w:r w:rsidR="006C65A6">
        <w:t>ORIENTAR LA APLICACIÓN DE ESTRATEGIAS DE FOMENTO EN LA ORGANIZACIÓN RURAL BASADO</w:t>
      </w:r>
      <w:r w:rsidR="006C65A6">
        <w:t xml:space="preserve"> </w:t>
      </w:r>
      <w:r w:rsidR="006C65A6">
        <w:t>EN LOS LINEAMIENTOS DE POLÍTICA PÚBLICA Y NORMATIVA</w:t>
      </w:r>
      <w:r w:rsidR="006C65A6">
        <w:t>.</w:t>
      </w:r>
    </w:p>
    <w:p w14:paraId="7671CBA6" w14:textId="77777777" w:rsidR="00E23222" w:rsidRDefault="002C7CFA" w:rsidP="00E23222">
      <w:pPr>
        <w:numPr>
          <w:ilvl w:val="0"/>
          <w:numId w:val="23"/>
        </w:numPr>
        <w:spacing w:after="38"/>
        <w:ind w:right="46"/>
        <w:jc w:val="both"/>
      </w:pPr>
      <w:r w:rsidRPr="00E23222">
        <w:rPr>
          <w:b/>
        </w:rPr>
        <w:t>RAP4:</w:t>
      </w:r>
      <w:r>
        <w:t xml:space="preserve"> </w:t>
      </w:r>
      <w:r w:rsidR="00E23222">
        <w:t>DETERMINAR LAS ESTRATEGIAS DE FOMENTO EN LA ORGANIZACIÓN RURAL TENIENDO EN</w:t>
      </w:r>
    </w:p>
    <w:p w14:paraId="08C6723C" w14:textId="77777777" w:rsidR="00E23222" w:rsidRPr="00E23222" w:rsidRDefault="00E23222" w:rsidP="00E23222">
      <w:pPr>
        <w:numPr>
          <w:ilvl w:val="0"/>
          <w:numId w:val="23"/>
        </w:numPr>
        <w:spacing w:after="38"/>
        <w:ind w:right="46"/>
        <w:jc w:val="both"/>
        <w:rPr>
          <w:rFonts w:cs="Calibri"/>
        </w:rPr>
      </w:pPr>
      <w:r>
        <w:t>CUENTA OPORTUNIDADES EN EL ECOSISTEMA DE ASOCIATIVIDAD.</w:t>
      </w:r>
    </w:p>
    <w:p w14:paraId="4A34CCEB" w14:textId="0E4BB0B3" w:rsidR="002C7CFA" w:rsidRPr="00E23222" w:rsidRDefault="002C7CFA" w:rsidP="00E23222">
      <w:pPr>
        <w:numPr>
          <w:ilvl w:val="0"/>
          <w:numId w:val="23"/>
        </w:numPr>
        <w:spacing w:after="38"/>
        <w:ind w:right="46"/>
        <w:jc w:val="both"/>
        <w:rPr>
          <w:rFonts w:cs="Calibri"/>
        </w:rPr>
      </w:pPr>
      <w:r w:rsidRPr="00E23222">
        <w:rPr>
          <w:rFonts w:cs="Calibri"/>
          <w:b/>
          <w:bCs/>
        </w:rPr>
        <w:t>Duración de la Guía:</w:t>
      </w:r>
      <w:r w:rsidRPr="00E23222">
        <w:rPr>
          <w:rFonts w:cs="Calibri"/>
        </w:rPr>
        <w:t xml:space="preserve">  </w:t>
      </w:r>
      <w:r w:rsidR="009771D1" w:rsidRPr="00E23222">
        <w:rPr>
          <w:rFonts w:cs="Calibri"/>
        </w:rPr>
        <w:t>4</w:t>
      </w:r>
      <w:r w:rsidR="00A616B5" w:rsidRPr="00E23222">
        <w:rPr>
          <w:rFonts w:cs="Calibri"/>
        </w:rPr>
        <w:t>8</w:t>
      </w:r>
      <w:r w:rsidRPr="00E23222">
        <w:rPr>
          <w:rFonts w:cs="Calibri"/>
        </w:rPr>
        <w:t xml:space="preserve"> horas</w:t>
      </w:r>
    </w:p>
    <w:p w14:paraId="330A175D" w14:textId="77777777" w:rsidR="00C14BAA" w:rsidRDefault="00C14BAA" w:rsidP="00C14BAA">
      <w:pPr>
        <w:spacing w:after="38"/>
        <w:ind w:right="46"/>
        <w:jc w:val="both"/>
        <w:rPr>
          <w:rFonts w:cs="Calibri"/>
        </w:rPr>
      </w:pPr>
    </w:p>
    <w:p w14:paraId="1CE4CAF4" w14:textId="77777777" w:rsidR="00C14BAA" w:rsidRDefault="00C14BAA" w:rsidP="00C14BAA">
      <w:pPr>
        <w:spacing w:after="38"/>
        <w:ind w:right="46"/>
        <w:jc w:val="both"/>
        <w:rPr>
          <w:rFonts w:cs="Calibri"/>
        </w:rPr>
      </w:pPr>
    </w:p>
    <w:p w14:paraId="1BD932CE" w14:textId="77777777" w:rsidR="00C14BAA" w:rsidRDefault="00C14BAA" w:rsidP="00C14BAA">
      <w:pPr>
        <w:spacing w:after="38"/>
        <w:ind w:right="46"/>
        <w:jc w:val="both"/>
        <w:rPr>
          <w:rFonts w:cs="Calibri"/>
        </w:rPr>
      </w:pPr>
    </w:p>
    <w:p w14:paraId="78446CA2" w14:textId="77777777" w:rsidR="00C14BAA" w:rsidRDefault="00C14BAA" w:rsidP="00C14BAA">
      <w:pPr>
        <w:spacing w:after="38"/>
        <w:ind w:right="46"/>
        <w:jc w:val="both"/>
        <w:rPr>
          <w:rFonts w:cs="Calibri"/>
        </w:rPr>
      </w:pPr>
    </w:p>
    <w:p w14:paraId="07366F37" w14:textId="77777777" w:rsidR="00C14BAA" w:rsidRDefault="00C14BAA" w:rsidP="00C14BAA">
      <w:pPr>
        <w:spacing w:after="38"/>
        <w:ind w:right="46"/>
        <w:jc w:val="both"/>
        <w:rPr>
          <w:rFonts w:cs="Calibri"/>
        </w:rPr>
      </w:pPr>
    </w:p>
    <w:p w14:paraId="367B21D6" w14:textId="77777777" w:rsidR="00C14BAA" w:rsidRDefault="00C14BAA" w:rsidP="00C14BAA">
      <w:pPr>
        <w:spacing w:after="38"/>
        <w:ind w:right="46"/>
        <w:jc w:val="both"/>
        <w:rPr>
          <w:rFonts w:cs="Calibri"/>
        </w:rPr>
      </w:pPr>
    </w:p>
    <w:p w14:paraId="14895328" w14:textId="77777777" w:rsidR="007B5360" w:rsidRDefault="007B5360" w:rsidP="00C14BAA">
      <w:pPr>
        <w:spacing w:after="38"/>
        <w:ind w:right="46"/>
        <w:jc w:val="both"/>
        <w:rPr>
          <w:rFonts w:cs="Calibri"/>
        </w:rPr>
      </w:pPr>
    </w:p>
    <w:p w14:paraId="2A8A434A" w14:textId="77777777" w:rsidR="007B5360" w:rsidRDefault="007B5360" w:rsidP="00C14BAA">
      <w:pPr>
        <w:spacing w:after="38"/>
        <w:ind w:right="46"/>
        <w:jc w:val="both"/>
        <w:rPr>
          <w:rFonts w:cs="Calibri"/>
        </w:rPr>
      </w:pPr>
    </w:p>
    <w:p w14:paraId="6E725B10" w14:textId="77777777" w:rsidR="00C14BAA" w:rsidRDefault="00C14BAA" w:rsidP="00C14BAA">
      <w:pPr>
        <w:spacing w:after="38"/>
        <w:ind w:right="46"/>
        <w:jc w:val="both"/>
        <w:rPr>
          <w:rFonts w:cs="Calibri"/>
        </w:rPr>
      </w:pPr>
    </w:p>
    <w:p w14:paraId="4060879E" w14:textId="77777777" w:rsidR="00C14BAA" w:rsidRDefault="00C14BAA" w:rsidP="00C14BAA">
      <w:pPr>
        <w:spacing w:after="38"/>
        <w:ind w:right="46"/>
        <w:jc w:val="both"/>
        <w:rPr>
          <w:rFonts w:cs="Calibri"/>
        </w:rPr>
      </w:pPr>
    </w:p>
    <w:p w14:paraId="6B86A395" w14:textId="77777777" w:rsidR="00C14BAA" w:rsidRDefault="00C14BAA" w:rsidP="00C14BAA">
      <w:pPr>
        <w:spacing w:after="38"/>
        <w:ind w:right="46"/>
        <w:jc w:val="both"/>
        <w:rPr>
          <w:rFonts w:cs="Calibri"/>
        </w:rPr>
      </w:pPr>
    </w:p>
    <w:p w14:paraId="204CA8EA" w14:textId="77777777" w:rsidR="00C14BAA" w:rsidRDefault="00C14BAA" w:rsidP="00C14BAA">
      <w:pPr>
        <w:spacing w:after="38"/>
        <w:ind w:right="46"/>
        <w:jc w:val="both"/>
        <w:rPr>
          <w:rFonts w:cs="Calibri"/>
        </w:rPr>
      </w:pPr>
    </w:p>
    <w:p w14:paraId="58E0A481" w14:textId="77777777" w:rsidR="00653D3C" w:rsidRDefault="00653D3C" w:rsidP="00C14BAA">
      <w:pPr>
        <w:spacing w:after="38"/>
        <w:ind w:right="46"/>
        <w:jc w:val="both"/>
        <w:rPr>
          <w:rFonts w:cs="Calibri"/>
        </w:rPr>
      </w:pPr>
    </w:p>
    <w:p w14:paraId="766AB411" w14:textId="2C47DE53" w:rsidR="00B53D0D" w:rsidRDefault="00B53D0D" w:rsidP="00B53D0D">
      <w:pPr>
        <w:tabs>
          <w:tab w:val="left" w:pos="4320"/>
          <w:tab w:val="left" w:pos="4485"/>
          <w:tab w:val="left" w:pos="5445"/>
        </w:tabs>
        <w:jc w:val="both"/>
        <w:rPr>
          <w:rFonts w:asciiTheme="minorHAnsi" w:hAnsiTheme="minorHAnsi" w:cstheme="minorHAnsi"/>
          <w:b/>
        </w:rPr>
      </w:pPr>
      <w:r w:rsidRPr="00F5449A">
        <w:rPr>
          <w:rFonts w:asciiTheme="minorHAnsi" w:hAnsiTheme="minorHAnsi" w:cstheme="minorHAnsi"/>
          <w:b/>
        </w:rPr>
        <w:t>2. PRESENTACIÓN</w:t>
      </w:r>
    </w:p>
    <w:p w14:paraId="795F5A37" w14:textId="3B147E24" w:rsidR="00722214" w:rsidRDefault="002360EA" w:rsidP="00995366">
      <w:pPr>
        <w:tabs>
          <w:tab w:val="left" w:pos="4320"/>
        </w:tabs>
        <w:rPr>
          <w:noProof/>
        </w:rPr>
      </w:pPr>
      <w:r>
        <w:rPr>
          <w:noProof/>
        </w:rPr>
        <w:drawing>
          <wp:inline distT="0" distB="0" distL="0" distR="0" wp14:anchorId="4822BB61" wp14:editId="7FDB935D">
            <wp:extent cx="2898776" cy="2181225"/>
            <wp:effectExtent l="0" t="0" r="0" b="9525"/>
            <wp:docPr id="54720726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05063" cy="2185956"/>
                    </a:xfrm>
                    <a:prstGeom prst="rect">
                      <a:avLst/>
                    </a:prstGeom>
                    <a:noFill/>
                    <a:ln>
                      <a:noFill/>
                    </a:ln>
                  </pic:spPr>
                </pic:pic>
              </a:graphicData>
            </a:graphic>
          </wp:inline>
        </w:drawing>
      </w:r>
      <w:r w:rsidR="00995366">
        <w:rPr>
          <w:noProof/>
        </w:rPr>
        <w:t xml:space="preserve">      </w:t>
      </w:r>
      <w:r w:rsidR="00995366">
        <w:rPr>
          <w:noProof/>
        </w:rPr>
        <w:drawing>
          <wp:inline distT="0" distB="0" distL="0" distR="0" wp14:anchorId="2CDDE69D" wp14:editId="1CC22603">
            <wp:extent cx="2904490" cy="2185525"/>
            <wp:effectExtent l="0" t="0" r="0" b="5715"/>
            <wp:docPr id="124136795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15466" cy="2193784"/>
                    </a:xfrm>
                    <a:prstGeom prst="rect">
                      <a:avLst/>
                    </a:prstGeom>
                    <a:noFill/>
                    <a:ln>
                      <a:noFill/>
                    </a:ln>
                  </pic:spPr>
                </pic:pic>
              </a:graphicData>
            </a:graphic>
          </wp:inline>
        </w:drawing>
      </w:r>
    </w:p>
    <w:p w14:paraId="29B1B91C" w14:textId="3B68E467" w:rsidR="00995366" w:rsidRDefault="00995366" w:rsidP="00995366">
      <w:pPr>
        <w:tabs>
          <w:tab w:val="left" w:pos="4320"/>
        </w:tabs>
        <w:jc w:val="center"/>
        <w:rPr>
          <w:noProof/>
        </w:rPr>
      </w:pPr>
      <w:r>
        <w:rPr>
          <w:noProof/>
        </w:rPr>
        <w:drawing>
          <wp:inline distT="0" distB="0" distL="0" distR="0" wp14:anchorId="495CDD98" wp14:editId="3F67A2E5">
            <wp:extent cx="6010275" cy="3584381"/>
            <wp:effectExtent l="0" t="0" r="0" b="0"/>
            <wp:docPr id="117663767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t="14733" r="5540" b="10154"/>
                    <a:stretch/>
                  </pic:blipFill>
                  <pic:spPr bwMode="auto">
                    <a:xfrm>
                      <a:off x="0" y="0"/>
                      <a:ext cx="6033671" cy="3598334"/>
                    </a:xfrm>
                    <a:prstGeom prst="rect">
                      <a:avLst/>
                    </a:prstGeom>
                    <a:noFill/>
                    <a:ln>
                      <a:noFill/>
                    </a:ln>
                    <a:extLst>
                      <a:ext uri="{53640926-AAD7-44D8-BBD7-CCE9431645EC}">
                        <a14:shadowObscured xmlns:a14="http://schemas.microsoft.com/office/drawing/2010/main"/>
                      </a:ext>
                    </a:extLst>
                  </pic:spPr>
                </pic:pic>
              </a:graphicData>
            </a:graphic>
          </wp:inline>
        </w:drawing>
      </w:r>
    </w:p>
    <w:p w14:paraId="6D1DF030" w14:textId="77777777" w:rsidR="00995366" w:rsidRDefault="00995366" w:rsidP="00995366">
      <w:pPr>
        <w:tabs>
          <w:tab w:val="left" w:pos="4320"/>
        </w:tabs>
        <w:rPr>
          <w:rFonts w:asciiTheme="minorHAnsi" w:hAnsiTheme="minorHAnsi" w:cstheme="minorHAnsi"/>
          <w:b/>
        </w:rPr>
      </w:pPr>
    </w:p>
    <w:p w14:paraId="63B53626" w14:textId="5E5BF1AC" w:rsidR="00244099" w:rsidRPr="00D3483A" w:rsidRDefault="00EC2A44" w:rsidP="0024409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eastAsia="Times New Roman" w:hAnsiTheme="minorHAnsi" w:cstheme="minorHAnsi"/>
          <w:color w:val="000000"/>
          <w:lang w:eastAsia="es-CO"/>
        </w:rPr>
        <w:lastRenderedPageBreak/>
        <w:t xml:space="preserve">La presente guía de aprendizaje tiene como propósito </w:t>
      </w:r>
      <w:r w:rsidR="00244099" w:rsidRPr="00D3483A">
        <w:rPr>
          <w:rFonts w:asciiTheme="minorHAnsi" w:eastAsia="Times New Roman" w:hAnsiTheme="minorHAnsi" w:cstheme="minorHAnsi"/>
          <w:color w:val="000000"/>
          <w:lang w:eastAsia="es-CO"/>
        </w:rPr>
        <w:t>y está c</w:t>
      </w:r>
      <w:r w:rsidR="00244099" w:rsidRPr="00D3483A">
        <w:rPr>
          <w:rFonts w:asciiTheme="minorHAnsi" w:hAnsiTheme="minorHAnsi" w:cstheme="minorHAnsi"/>
          <w:lang w:eastAsia="es-CO"/>
        </w:rPr>
        <w:t>entrada en la construcción de autonomía para garantizar la calidad de los procesos formativos</w:t>
      </w:r>
      <w:r w:rsidR="00244099" w:rsidRPr="00D3483A">
        <w:rPr>
          <w:rFonts w:asciiTheme="minorHAnsi" w:hAnsiTheme="minorHAnsi" w:cstheme="minorHAnsi"/>
          <w:lang w:eastAsia="es-CO"/>
        </w:rPr>
        <w:t xml:space="preserve"> </w:t>
      </w:r>
      <w:r w:rsidR="00244099" w:rsidRPr="00D3483A">
        <w:rPr>
          <w:rFonts w:asciiTheme="minorHAnsi" w:hAnsiTheme="minorHAnsi" w:cstheme="minorHAnsi"/>
          <w:lang w:eastAsia="es-CO"/>
        </w:rPr>
        <w:t>en el marco de la formación por competencias, el aprendizaje por proyectos y el uso de técnicas</w:t>
      </w:r>
      <w:r w:rsidR="00244099" w:rsidRPr="00D3483A">
        <w:rPr>
          <w:rFonts w:asciiTheme="minorHAnsi" w:hAnsiTheme="minorHAnsi" w:cstheme="minorHAnsi"/>
          <w:lang w:eastAsia="es-CO"/>
        </w:rPr>
        <w:t xml:space="preserve"> </w:t>
      </w:r>
      <w:r w:rsidR="00244099" w:rsidRPr="00D3483A">
        <w:rPr>
          <w:rFonts w:asciiTheme="minorHAnsi" w:hAnsiTheme="minorHAnsi" w:cstheme="minorHAnsi"/>
          <w:lang w:eastAsia="es-CO"/>
        </w:rPr>
        <w:t>didácticas activas que estimulan el pensamiento para la resolución de problemas simulados y</w:t>
      </w:r>
      <w:r w:rsidR="00244099" w:rsidRPr="00D3483A">
        <w:rPr>
          <w:rFonts w:asciiTheme="minorHAnsi" w:hAnsiTheme="minorHAnsi" w:cstheme="minorHAnsi"/>
          <w:lang w:eastAsia="es-CO"/>
        </w:rPr>
        <w:t xml:space="preserve"> </w:t>
      </w:r>
      <w:r w:rsidR="00244099" w:rsidRPr="00D3483A">
        <w:rPr>
          <w:rFonts w:asciiTheme="minorHAnsi" w:hAnsiTheme="minorHAnsi" w:cstheme="minorHAnsi"/>
          <w:lang w:eastAsia="es-CO"/>
        </w:rPr>
        <w:t>reales; soportadas en la utilización de las tecnologías de la información y la comunicación,</w:t>
      </w:r>
      <w:r w:rsidR="00244099" w:rsidRPr="00D3483A">
        <w:rPr>
          <w:rFonts w:asciiTheme="minorHAnsi" w:hAnsiTheme="minorHAnsi" w:cstheme="minorHAnsi"/>
          <w:lang w:eastAsia="es-CO"/>
        </w:rPr>
        <w:t xml:space="preserve"> </w:t>
      </w:r>
      <w:r w:rsidR="00244099" w:rsidRPr="00D3483A">
        <w:rPr>
          <w:rFonts w:asciiTheme="minorHAnsi" w:hAnsiTheme="minorHAnsi" w:cstheme="minorHAnsi"/>
          <w:lang w:eastAsia="es-CO"/>
        </w:rPr>
        <w:t>integradas, en ambientes abiertos y pluritecnológicos, que en todo caso recrean el contexto</w:t>
      </w:r>
      <w:r w:rsidR="00244099" w:rsidRPr="00D3483A">
        <w:rPr>
          <w:rFonts w:asciiTheme="minorHAnsi" w:hAnsiTheme="minorHAnsi" w:cstheme="minorHAnsi"/>
          <w:lang w:eastAsia="es-CO"/>
        </w:rPr>
        <w:t xml:space="preserve"> </w:t>
      </w:r>
      <w:r w:rsidR="00244099" w:rsidRPr="00D3483A">
        <w:rPr>
          <w:rFonts w:asciiTheme="minorHAnsi" w:hAnsiTheme="minorHAnsi" w:cstheme="minorHAnsi"/>
          <w:lang w:eastAsia="es-CO"/>
        </w:rPr>
        <w:t>productivo y vinculan al aprendiz con la realidad cotidiana y el desarrollo de las competencias.</w:t>
      </w:r>
    </w:p>
    <w:p w14:paraId="1ACF20C1" w14:textId="77777777" w:rsidR="00244099" w:rsidRPr="00D3483A" w:rsidRDefault="00244099" w:rsidP="00244099">
      <w:pPr>
        <w:autoSpaceDE w:val="0"/>
        <w:autoSpaceDN w:val="0"/>
        <w:adjustRightInd w:val="0"/>
        <w:spacing w:after="0" w:line="240" w:lineRule="auto"/>
        <w:jc w:val="both"/>
        <w:rPr>
          <w:rFonts w:asciiTheme="minorHAnsi" w:hAnsiTheme="minorHAnsi" w:cstheme="minorHAnsi"/>
          <w:lang w:eastAsia="es-CO"/>
        </w:rPr>
      </w:pPr>
    </w:p>
    <w:p w14:paraId="0FEE167E" w14:textId="7CCD517E" w:rsidR="00244099" w:rsidRPr="00D3483A" w:rsidRDefault="00244099" w:rsidP="0024409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hAnsiTheme="minorHAnsi" w:cstheme="minorHAnsi"/>
          <w:lang w:eastAsia="es-CO"/>
        </w:rPr>
        <w:t>Igualmente, debe estimular de manera permanente la autocrítica y la reflexión del aprendiz sobre el</w:t>
      </w:r>
      <w:r w:rsidRPr="00D3483A">
        <w:rPr>
          <w:rFonts w:asciiTheme="minorHAnsi" w:hAnsiTheme="minorHAnsi" w:cstheme="minorHAnsi"/>
          <w:lang w:eastAsia="es-CO"/>
        </w:rPr>
        <w:t xml:space="preserve"> </w:t>
      </w:r>
      <w:r w:rsidRPr="00D3483A">
        <w:rPr>
          <w:rFonts w:asciiTheme="minorHAnsi" w:hAnsiTheme="minorHAnsi" w:cstheme="minorHAnsi"/>
          <w:lang w:eastAsia="es-CO"/>
        </w:rPr>
        <w:t>que hacer y los resultados de aprendizaje que logra a través de la vinculación activa de las cuatro</w:t>
      </w:r>
    </w:p>
    <w:p w14:paraId="0C5F2F64" w14:textId="77777777" w:rsidR="00244099" w:rsidRPr="00D3483A" w:rsidRDefault="00244099" w:rsidP="0024409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hAnsiTheme="minorHAnsi" w:cstheme="minorHAnsi"/>
          <w:lang w:eastAsia="es-CO"/>
        </w:rPr>
        <w:t>fuentes de información para la construcción de conocimiento:</w:t>
      </w:r>
      <w:r w:rsidRPr="00D3483A">
        <w:rPr>
          <w:rFonts w:asciiTheme="minorHAnsi" w:hAnsiTheme="minorHAnsi" w:cstheme="minorHAnsi"/>
          <w:lang w:eastAsia="es-CO"/>
        </w:rPr>
        <w:t xml:space="preserve"> </w:t>
      </w:r>
    </w:p>
    <w:p w14:paraId="59843CC8" w14:textId="6CF4F4C6" w:rsidR="00244099" w:rsidRPr="00D3483A" w:rsidRDefault="00244099" w:rsidP="0024409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hAnsiTheme="minorHAnsi" w:cstheme="minorHAnsi"/>
          <w:lang w:eastAsia="es-CO"/>
        </w:rPr>
        <w:t>El instructor - Tutor</w:t>
      </w:r>
    </w:p>
    <w:p w14:paraId="411CA1F1" w14:textId="77777777" w:rsidR="00244099" w:rsidRPr="00D3483A" w:rsidRDefault="00244099" w:rsidP="0024409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hAnsiTheme="minorHAnsi" w:cstheme="minorHAnsi"/>
          <w:lang w:eastAsia="es-CO"/>
        </w:rPr>
        <w:t>El entorno</w:t>
      </w:r>
    </w:p>
    <w:p w14:paraId="027D79DD" w14:textId="77777777" w:rsidR="00244099" w:rsidRPr="00D3483A" w:rsidRDefault="00244099" w:rsidP="0024409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hAnsiTheme="minorHAnsi" w:cstheme="minorHAnsi"/>
          <w:lang w:eastAsia="es-CO"/>
        </w:rPr>
        <w:t>Las TIC</w:t>
      </w:r>
    </w:p>
    <w:p w14:paraId="22B8C890" w14:textId="77777777" w:rsidR="00244099" w:rsidRPr="00D3483A" w:rsidRDefault="00244099" w:rsidP="0024409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hAnsiTheme="minorHAnsi" w:cstheme="minorHAnsi"/>
          <w:lang w:eastAsia="es-CO"/>
        </w:rPr>
        <w:t>El trabajo colaborativo.</w:t>
      </w:r>
    </w:p>
    <w:p w14:paraId="5D0FDC84" w14:textId="77777777" w:rsidR="006B4B05" w:rsidRPr="00D3483A" w:rsidRDefault="006B4B05" w:rsidP="00580009">
      <w:pPr>
        <w:shd w:val="clear" w:color="auto" w:fill="FFFFFF"/>
        <w:spacing w:after="0" w:line="240" w:lineRule="auto"/>
        <w:jc w:val="both"/>
        <w:rPr>
          <w:rFonts w:asciiTheme="minorHAnsi" w:eastAsia="Times New Roman" w:hAnsiTheme="minorHAnsi" w:cstheme="minorHAnsi"/>
          <w:color w:val="000000"/>
          <w:lang w:eastAsia="es-CO"/>
        </w:rPr>
      </w:pPr>
    </w:p>
    <w:p w14:paraId="1565650F" w14:textId="0D746476" w:rsidR="00CD2C4F" w:rsidRPr="00D3483A" w:rsidRDefault="00CD2C4F" w:rsidP="0058000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hAnsiTheme="minorHAnsi" w:cstheme="minorHAnsi"/>
          <w:lang w:eastAsia="es-CO"/>
        </w:rPr>
        <w:t>La asociatividad rural es considerada como un eje fundamental para la transformación del campo</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colombiano, siendo la acción colectiva y la integración vertical y horizontal de las actividades</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productivas y comerciales medios para que los productores puedan acceder más fácilmente a</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mercados de insumos, mercados finales, financiamiento, tecnología o información, entre otros.</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Además, la asociatividad entendida bajo los principios de cooperación y solidaridad aporta el</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fortalecimiento del tejido social y de la confianza.</w:t>
      </w:r>
    </w:p>
    <w:p w14:paraId="3DFFCBD4" w14:textId="77777777" w:rsidR="00580009" w:rsidRPr="00D3483A" w:rsidRDefault="00580009" w:rsidP="00580009">
      <w:pPr>
        <w:autoSpaceDE w:val="0"/>
        <w:autoSpaceDN w:val="0"/>
        <w:adjustRightInd w:val="0"/>
        <w:spacing w:after="0" w:line="240" w:lineRule="auto"/>
        <w:jc w:val="both"/>
        <w:rPr>
          <w:rFonts w:asciiTheme="minorHAnsi" w:hAnsiTheme="minorHAnsi" w:cstheme="minorHAnsi"/>
          <w:lang w:eastAsia="es-CO"/>
        </w:rPr>
      </w:pPr>
    </w:p>
    <w:p w14:paraId="290C0E0A" w14:textId="23095096" w:rsidR="00CD2C4F" w:rsidRPr="00D3483A" w:rsidRDefault="00CD2C4F" w:rsidP="0058000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hAnsiTheme="minorHAnsi" w:cstheme="minorHAnsi"/>
          <w:lang w:eastAsia="es-CO"/>
        </w:rPr>
        <w:t>Actualmente la asociatividad es promovida en el país por actores gubernamentales, de</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cooperación internacional y el sector privado. Por ejemplo, se encuentra en marcha el Plan</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Nacional de Fomento a la Economía Solidaria y Cooperativa Rural (PLANFES 2017-2032),</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adoptado por la Resolución 2950 de 2020 del Ministerio del Trabajo, los Lineamientos de Política</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para la Asociatividad Rural Productiva adoptados por la Resolución 00161 de 2021 del Ministerio</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de Agricultura y Desarrollo Rural -MADR-. De igual forma está presente en los Lineamientos</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estratégicos de política pública para la agricultura campesina, familiar y comunitaria que se</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adoptaron con la Resolución 000464 de 2017. También tiene rubros especiales en programas</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claves como el Programa Desarrollo Rural con Equidad (DRE) enfocado en facilitar la financiación</w:t>
      </w:r>
    </w:p>
    <w:p w14:paraId="385AA16F" w14:textId="77777777" w:rsidR="00580009" w:rsidRPr="00D3483A" w:rsidRDefault="00CD2C4F" w:rsidP="0058000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hAnsiTheme="minorHAnsi" w:cstheme="minorHAnsi"/>
          <w:lang w:eastAsia="es-CO"/>
        </w:rPr>
        <w:t>de los productores. Sumado a lo anterior, el fomento de la asociatividad aparece como uno de los</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 xml:space="preserve">ejes importantes para la implementación del Sistema Nacional de Innovación Agropecuaria </w:t>
      </w:r>
      <w:r w:rsidR="00580009" w:rsidRPr="00D3483A">
        <w:rPr>
          <w:rFonts w:asciiTheme="minorHAnsi" w:hAnsiTheme="minorHAnsi" w:cstheme="minorHAnsi"/>
          <w:lang w:eastAsia="es-CO"/>
        </w:rPr>
        <w:t>–</w:t>
      </w:r>
      <w:r w:rsidRPr="00D3483A">
        <w:rPr>
          <w:rFonts w:asciiTheme="minorHAnsi" w:hAnsiTheme="minorHAnsi" w:cstheme="minorHAnsi"/>
          <w:lang w:eastAsia="es-CO"/>
        </w:rPr>
        <w:t xml:space="preserve"> SNIA</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(Ley 1876 de 2017), y particularmente del Subsistema Nacional de Extensión Agropecuaria.</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Adicionalmente, los Planes Nacionales de la Reforma Rural Integral y los Programas de Desarrollo</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con Enfoque Territorial -PDET-, incluidos en el Plan Marco de Implementación del Acuerdo de Paz</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PMI, todos ellos con horizonte temporal de 15 años.</w:t>
      </w:r>
      <w:r w:rsidR="00580009" w:rsidRPr="00D3483A">
        <w:rPr>
          <w:rFonts w:asciiTheme="minorHAnsi" w:hAnsiTheme="minorHAnsi" w:cstheme="minorHAnsi"/>
          <w:lang w:eastAsia="es-CO"/>
        </w:rPr>
        <w:t xml:space="preserve"> </w:t>
      </w:r>
    </w:p>
    <w:p w14:paraId="1C75CF16" w14:textId="77777777" w:rsidR="00580009" w:rsidRPr="00D3483A" w:rsidRDefault="00580009" w:rsidP="00580009">
      <w:pPr>
        <w:autoSpaceDE w:val="0"/>
        <w:autoSpaceDN w:val="0"/>
        <w:adjustRightInd w:val="0"/>
        <w:spacing w:after="0" w:line="240" w:lineRule="auto"/>
        <w:jc w:val="both"/>
        <w:rPr>
          <w:rFonts w:asciiTheme="minorHAnsi" w:hAnsiTheme="minorHAnsi" w:cstheme="minorHAnsi"/>
          <w:lang w:eastAsia="es-CO"/>
        </w:rPr>
      </w:pPr>
    </w:p>
    <w:p w14:paraId="66F0C764" w14:textId="07EFFAD1" w:rsidR="00CD2C4F" w:rsidRPr="00D3483A" w:rsidRDefault="00CD2C4F" w:rsidP="0058000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hAnsiTheme="minorHAnsi" w:cstheme="minorHAnsi"/>
          <w:lang w:eastAsia="es-CO"/>
        </w:rPr>
        <w:t>En respuesta a este contexto de política pública y en atención a las necesidades manifiestas del</w:t>
      </w:r>
    </w:p>
    <w:p w14:paraId="62F0CC52" w14:textId="48AE5A57" w:rsidR="006B4B05" w:rsidRPr="00D3483A" w:rsidRDefault="00CD2C4F" w:rsidP="00580009">
      <w:pPr>
        <w:autoSpaceDE w:val="0"/>
        <w:autoSpaceDN w:val="0"/>
        <w:adjustRightInd w:val="0"/>
        <w:spacing w:after="0" w:line="240" w:lineRule="auto"/>
        <w:jc w:val="both"/>
        <w:rPr>
          <w:rFonts w:asciiTheme="minorHAnsi" w:hAnsiTheme="minorHAnsi" w:cstheme="minorHAnsi"/>
          <w:lang w:eastAsia="es-CO"/>
        </w:rPr>
      </w:pPr>
      <w:r w:rsidRPr="00D3483A">
        <w:rPr>
          <w:rFonts w:asciiTheme="minorHAnsi" w:hAnsiTheme="minorHAnsi" w:cstheme="minorHAnsi"/>
          <w:lang w:eastAsia="es-CO"/>
        </w:rPr>
        <w:t>sector productivo, el programa denominado Herramientas para el fomento de la asociatividad rural</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productiva, busca brindar a los actores vinculados a entidades públicas y privadas a nivel nacional</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que desarrollan procesos de formación, capacitación, promotoría y extensión agropecuaria; las</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competencias necesarias para acompañar a las comunidades a generar procesos asociativos en</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los entornos rurales, reconociendo las particularidades de los territorios, las características</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 xml:space="preserve">socioculturales y económicas del </w:t>
      </w:r>
      <w:r w:rsidRPr="00D3483A">
        <w:rPr>
          <w:rFonts w:asciiTheme="minorHAnsi" w:hAnsiTheme="minorHAnsi" w:cstheme="minorHAnsi"/>
          <w:lang w:eastAsia="es-CO"/>
        </w:rPr>
        <w:lastRenderedPageBreak/>
        <w:t>contexto, así como los principios y valores que sustentan las</w:t>
      </w:r>
      <w:r w:rsidR="00580009" w:rsidRPr="00D3483A">
        <w:rPr>
          <w:rFonts w:asciiTheme="minorHAnsi" w:hAnsiTheme="minorHAnsi" w:cstheme="minorHAnsi"/>
          <w:lang w:eastAsia="es-CO"/>
        </w:rPr>
        <w:t xml:space="preserve"> </w:t>
      </w:r>
      <w:r w:rsidRPr="00D3483A">
        <w:rPr>
          <w:rFonts w:asciiTheme="minorHAnsi" w:hAnsiTheme="minorHAnsi" w:cstheme="minorHAnsi"/>
          <w:lang w:eastAsia="es-CO"/>
        </w:rPr>
        <w:t>formas organizativas que mejor se adaptan a las distintas realidades de la ruralidad colombiana.</w:t>
      </w:r>
    </w:p>
    <w:p w14:paraId="37F86AF5" w14:textId="77777777" w:rsidR="00C47B50" w:rsidRPr="00D3483A" w:rsidRDefault="00C47B50" w:rsidP="00580009">
      <w:pPr>
        <w:autoSpaceDE w:val="0"/>
        <w:autoSpaceDN w:val="0"/>
        <w:adjustRightInd w:val="0"/>
        <w:spacing w:after="0" w:line="240" w:lineRule="auto"/>
        <w:jc w:val="both"/>
        <w:rPr>
          <w:rFonts w:asciiTheme="minorHAnsi" w:hAnsiTheme="minorHAnsi" w:cstheme="minorHAnsi"/>
          <w:lang w:eastAsia="es-CO"/>
        </w:rPr>
      </w:pPr>
    </w:p>
    <w:p w14:paraId="44DBE5A7" w14:textId="77777777" w:rsidR="00C47B50" w:rsidRPr="00D3483A" w:rsidRDefault="00C47B50" w:rsidP="00580009">
      <w:pPr>
        <w:autoSpaceDE w:val="0"/>
        <w:autoSpaceDN w:val="0"/>
        <w:adjustRightInd w:val="0"/>
        <w:spacing w:after="0" w:line="240" w:lineRule="auto"/>
        <w:jc w:val="both"/>
        <w:rPr>
          <w:rFonts w:asciiTheme="minorHAnsi" w:hAnsiTheme="minorHAnsi" w:cstheme="minorHAnsi"/>
          <w:lang w:eastAsia="es-CO"/>
        </w:rPr>
      </w:pPr>
    </w:p>
    <w:p w14:paraId="584277C6" w14:textId="77777777" w:rsidR="00C47B50" w:rsidRPr="00D3483A" w:rsidRDefault="00C47B50" w:rsidP="00580009">
      <w:pPr>
        <w:autoSpaceDE w:val="0"/>
        <w:autoSpaceDN w:val="0"/>
        <w:adjustRightInd w:val="0"/>
        <w:spacing w:after="0" w:line="240" w:lineRule="auto"/>
        <w:jc w:val="both"/>
        <w:rPr>
          <w:rFonts w:asciiTheme="minorHAnsi" w:hAnsiTheme="minorHAnsi" w:cstheme="minorHAnsi"/>
          <w:lang w:eastAsia="es-CO"/>
        </w:rPr>
      </w:pPr>
    </w:p>
    <w:p w14:paraId="6F42C44C" w14:textId="77777777" w:rsidR="00C47B50" w:rsidRPr="00D3483A" w:rsidRDefault="00C47B50" w:rsidP="00580009">
      <w:pPr>
        <w:autoSpaceDE w:val="0"/>
        <w:autoSpaceDN w:val="0"/>
        <w:adjustRightInd w:val="0"/>
        <w:spacing w:after="0" w:line="240" w:lineRule="auto"/>
        <w:jc w:val="both"/>
        <w:rPr>
          <w:rFonts w:asciiTheme="minorHAnsi" w:hAnsiTheme="minorHAnsi" w:cstheme="minorHAnsi"/>
          <w:lang w:eastAsia="es-CO"/>
        </w:rPr>
      </w:pPr>
    </w:p>
    <w:p w14:paraId="72EB42F7" w14:textId="77777777" w:rsidR="00C47B50" w:rsidRPr="00D3483A" w:rsidRDefault="00C47B50" w:rsidP="00580009">
      <w:pPr>
        <w:autoSpaceDE w:val="0"/>
        <w:autoSpaceDN w:val="0"/>
        <w:adjustRightInd w:val="0"/>
        <w:spacing w:after="0" w:line="240" w:lineRule="auto"/>
        <w:jc w:val="both"/>
        <w:rPr>
          <w:rFonts w:asciiTheme="minorHAnsi" w:eastAsia="Times New Roman" w:hAnsiTheme="minorHAnsi" w:cstheme="minorHAnsi"/>
          <w:color w:val="000000"/>
          <w:lang w:eastAsia="es-CO"/>
        </w:rPr>
      </w:pPr>
    </w:p>
    <w:p w14:paraId="0ACBFB85" w14:textId="61D2E9B9" w:rsidR="00ED3ACA" w:rsidRPr="00D3483A" w:rsidRDefault="00C47B50" w:rsidP="00C47B50">
      <w:pPr>
        <w:shd w:val="clear" w:color="auto" w:fill="FFFFFF"/>
        <w:spacing w:after="0" w:line="240" w:lineRule="auto"/>
        <w:jc w:val="center"/>
        <w:rPr>
          <w:rFonts w:asciiTheme="minorHAnsi" w:eastAsia="Times New Roman" w:hAnsiTheme="minorHAnsi" w:cstheme="minorHAnsi"/>
          <w:color w:val="000000"/>
          <w:lang w:eastAsia="es-CO"/>
        </w:rPr>
      </w:pPr>
      <w:r w:rsidRPr="00D3483A">
        <w:rPr>
          <w:rFonts w:asciiTheme="minorHAnsi" w:hAnsiTheme="minorHAnsi" w:cstheme="minorHAnsi"/>
          <w:b/>
          <w:bCs/>
        </w:rPr>
        <w:t>MARCO CONCEPTUAL Y NORMATIVO</w:t>
      </w:r>
    </w:p>
    <w:p w14:paraId="251BF57B" w14:textId="5B5ABA9E" w:rsidR="002063B3" w:rsidRPr="00D3483A" w:rsidRDefault="002063B3" w:rsidP="002063B3">
      <w:pPr>
        <w:shd w:val="clear" w:color="auto" w:fill="FFFFFF"/>
        <w:spacing w:after="0" w:line="240" w:lineRule="auto"/>
        <w:rPr>
          <w:rFonts w:asciiTheme="minorHAnsi" w:hAnsiTheme="minorHAnsi" w:cstheme="minorHAnsi"/>
        </w:rPr>
      </w:pPr>
      <w:r w:rsidRPr="00D3483A">
        <w:rPr>
          <w:rFonts w:asciiTheme="minorHAnsi" w:hAnsiTheme="minorHAnsi" w:cstheme="minorHAnsi"/>
          <w:noProof/>
        </w:rPr>
        <w:t xml:space="preserve">                                            </w:t>
      </w:r>
    </w:p>
    <w:p w14:paraId="26624C25" w14:textId="77777777" w:rsidR="002063B3" w:rsidRPr="00D3483A" w:rsidRDefault="002063B3" w:rsidP="0028002F">
      <w:pPr>
        <w:shd w:val="clear" w:color="auto" w:fill="FFFFFF"/>
        <w:spacing w:after="0" w:line="240" w:lineRule="auto"/>
        <w:jc w:val="both"/>
        <w:rPr>
          <w:rFonts w:asciiTheme="minorHAnsi" w:hAnsiTheme="minorHAnsi" w:cstheme="minorHAnsi"/>
        </w:rPr>
      </w:pPr>
    </w:p>
    <w:p w14:paraId="45A79725" w14:textId="77777777" w:rsidR="00DE4BD0" w:rsidRPr="00DE4BD0" w:rsidRDefault="00DE4BD0" w:rsidP="00DE4BD0">
      <w:pPr>
        <w:autoSpaceDE w:val="0"/>
        <w:autoSpaceDN w:val="0"/>
        <w:adjustRightInd w:val="0"/>
        <w:spacing w:after="0" w:line="240" w:lineRule="auto"/>
        <w:rPr>
          <w:rFonts w:asciiTheme="minorHAnsi" w:hAnsiTheme="minorHAnsi" w:cstheme="minorHAnsi"/>
          <w:color w:val="000000"/>
          <w:lang w:eastAsia="es-CO"/>
        </w:rPr>
      </w:pPr>
      <w:r w:rsidRPr="00DE4BD0">
        <w:rPr>
          <w:rFonts w:asciiTheme="minorHAnsi" w:hAnsiTheme="minorHAnsi" w:cstheme="minorHAnsi"/>
          <w:b/>
          <w:bCs/>
          <w:color w:val="000000"/>
          <w:lang w:eastAsia="es-CO"/>
        </w:rPr>
        <w:t xml:space="preserve">Marco Conceptual </w:t>
      </w:r>
    </w:p>
    <w:p w14:paraId="495E36D7" w14:textId="42412A7F" w:rsidR="00DE4BD0" w:rsidRPr="00DE4BD0" w:rsidRDefault="00DE4BD0" w:rsidP="00DE4BD0">
      <w:pPr>
        <w:autoSpaceDE w:val="0"/>
        <w:autoSpaceDN w:val="0"/>
        <w:adjustRightInd w:val="0"/>
        <w:spacing w:after="0" w:line="240" w:lineRule="auto"/>
        <w:jc w:val="both"/>
        <w:rPr>
          <w:rFonts w:asciiTheme="minorHAnsi" w:hAnsiTheme="minorHAnsi" w:cstheme="minorHAnsi"/>
          <w:color w:val="000000"/>
          <w:lang w:eastAsia="es-CO"/>
        </w:rPr>
      </w:pPr>
      <w:r w:rsidRPr="00DE4BD0">
        <w:rPr>
          <w:rFonts w:asciiTheme="minorHAnsi" w:hAnsiTheme="minorHAnsi" w:cstheme="minorHAnsi"/>
          <w:color w:val="000000"/>
          <w:lang w:eastAsia="es-CO"/>
        </w:rPr>
        <w:t xml:space="preserve">Para la ADR, la </w:t>
      </w:r>
      <w:r w:rsidRPr="00DE4BD0">
        <w:rPr>
          <w:rFonts w:asciiTheme="minorHAnsi" w:hAnsiTheme="minorHAnsi" w:cstheme="minorHAnsi"/>
          <w:b/>
          <w:bCs/>
          <w:color w:val="000000"/>
          <w:lang w:eastAsia="es-CO"/>
        </w:rPr>
        <w:t xml:space="preserve">asociatividad </w:t>
      </w:r>
      <w:r w:rsidRPr="00DE4BD0">
        <w:rPr>
          <w:rFonts w:asciiTheme="minorHAnsi" w:hAnsiTheme="minorHAnsi" w:cstheme="minorHAnsi"/>
          <w:color w:val="000000"/>
          <w:lang w:eastAsia="es-CO"/>
        </w:rPr>
        <w:t xml:space="preserve">es un mecanismo de cooperación que permite a los </w:t>
      </w:r>
      <w:r w:rsidRPr="00D3483A">
        <w:rPr>
          <w:rFonts w:asciiTheme="minorHAnsi" w:hAnsiTheme="minorHAnsi" w:cstheme="minorHAnsi"/>
          <w:color w:val="000000"/>
          <w:lang w:eastAsia="es-CO"/>
        </w:rPr>
        <w:t>productores</w:t>
      </w:r>
      <w:r w:rsidRPr="00DE4BD0">
        <w:rPr>
          <w:rFonts w:asciiTheme="minorHAnsi" w:hAnsiTheme="minorHAnsi" w:cstheme="minorHAnsi"/>
          <w:color w:val="000000"/>
          <w:lang w:eastAsia="es-CO"/>
        </w:rPr>
        <w:t xml:space="preserve"> rurales la posibilidad voluntaria de organizarse con un objetivo y beneficio común, bajo los principios de solidaridad, colaboración y comunidad, con el fin de mejorar la productividad, sostenibilidad y el desarrollo social integral del territorio y con ello las condiciones de vida de sus pobladores. </w:t>
      </w:r>
    </w:p>
    <w:p w14:paraId="5B8B3E43" w14:textId="3E6AAC20" w:rsidR="0093340A" w:rsidRPr="00D3483A" w:rsidRDefault="00DE4BD0" w:rsidP="00DE4BD0">
      <w:pPr>
        <w:pStyle w:val="Sinespaciado"/>
        <w:tabs>
          <w:tab w:val="left" w:pos="3930"/>
        </w:tabs>
        <w:jc w:val="both"/>
        <w:rPr>
          <w:rFonts w:asciiTheme="minorHAnsi" w:hAnsiTheme="minorHAnsi" w:cstheme="minorHAnsi"/>
        </w:rPr>
      </w:pPr>
      <w:r w:rsidRPr="00D3483A">
        <w:rPr>
          <w:rFonts w:asciiTheme="minorHAnsi" w:eastAsia="Calibri" w:hAnsiTheme="minorHAnsi" w:cstheme="minorHAnsi"/>
          <w:color w:val="000000"/>
        </w:rPr>
        <w:t>Las organizaciones son creadas para aprovechar oportunidades para las personas, se derivan de la especialización y la división del trabajo e involucran costos de supervisión, coordinación, monitoreo y medición. El tipo de conocimiento y esfuerzo dedicado al aprendizaje de los miembros de una organización reflejará las recompensas esperadas de pertenecer a dicha organización (North, 1990). No obstante, es necesario entender que la asociatividad es también una elección libre, voluntaria, y racional de quienes optan por ella, y que es la manifestación colectiva de elegir un camino de organización para la producción de bienes y servicios o para la representatividad.</w:t>
      </w:r>
    </w:p>
    <w:p w14:paraId="10B491C8" w14:textId="77777777" w:rsidR="00C47B50" w:rsidRPr="00D3483A" w:rsidRDefault="00C47B50" w:rsidP="00045356">
      <w:pPr>
        <w:pStyle w:val="Sinespaciado"/>
        <w:tabs>
          <w:tab w:val="left" w:pos="3930"/>
        </w:tabs>
        <w:rPr>
          <w:rFonts w:asciiTheme="minorHAnsi" w:hAnsiTheme="minorHAnsi" w:cstheme="minorHAnsi"/>
        </w:rPr>
      </w:pPr>
    </w:p>
    <w:p w14:paraId="6CCD496C" w14:textId="77777777" w:rsidR="00C47B50" w:rsidRPr="00D3483A" w:rsidRDefault="00C47B50" w:rsidP="00045356">
      <w:pPr>
        <w:pStyle w:val="Sinespaciado"/>
        <w:tabs>
          <w:tab w:val="left" w:pos="3930"/>
        </w:tabs>
        <w:rPr>
          <w:rFonts w:asciiTheme="minorHAnsi" w:hAnsiTheme="minorHAnsi" w:cstheme="minorHAnsi"/>
        </w:rPr>
      </w:pPr>
    </w:p>
    <w:p w14:paraId="3D0FBB13" w14:textId="04ECC969" w:rsidR="00C47B50" w:rsidRPr="00D3483A" w:rsidRDefault="00154067" w:rsidP="00154067">
      <w:pPr>
        <w:pStyle w:val="Sinespaciado"/>
        <w:tabs>
          <w:tab w:val="left" w:pos="3930"/>
        </w:tabs>
        <w:jc w:val="both"/>
        <w:rPr>
          <w:rFonts w:asciiTheme="minorHAnsi" w:hAnsiTheme="minorHAnsi" w:cstheme="minorHAnsi"/>
        </w:rPr>
      </w:pPr>
      <w:r w:rsidRPr="00D3483A">
        <w:rPr>
          <w:rFonts w:asciiTheme="minorHAnsi" w:hAnsiTheme="minorHAnsi" w:cstheme="minorHAnsi"/>
        </w:rPr>
        <w:t xml:space="preserve">No obstante, así como la asociatividad trae consigo grandes beneficios para los productores rurales, también es importante que se conozca el alcance y las responsabilidades que se derivan de esta. Para ello, la ADR a través de la estrategia de </w:t>
      </w:r>
      <w:r w:rsidRPr="00D3483A">
        <w:rPr>
          <w:rFonts w:asciiTheme="minorHAnsi" w:hAnsiTheme="minorHAnsi" w:cstheme="minorHAnsi"/>
          <w:b/>
          <w:bCs/>
        </w:rPr>
        <w:t xml:space="preserve">fomento asociativo </w:t>
      </w:r>
      <w:r w:rsidRPr="00D3483A">
        <w:rPr>
          <w:rFonts w:asciiTheme="minorHAnsi" w:hAnsiTheme="minorHAnsi" w:cstheme="minorHAnsi"/>
        </w:rPr>
        <w:t>de productores rurales, busca como objetivo principal la formación de líderes y la sensibilización y empoderamiento de población rural en la cultura asociativa; teniendo en cuenta elementos constitutivos como:</w:t>
      </w:r>
    </w:p>
    <w:p w14:paraId="79D6A87B" w14:textId="77777777" w:rsidR="00C47B50" w:rsidRPr="00D3483A" w:rsidRDefault="00C47B50" w:rsidP="00154067">
      <w:pPr>
        <w:pStyle w:val="Sinespaciado"/>
        <w:tabs>
          <w:tab w:val="left" w:pos="3930"/>
        </w:tabs>
        <w:jc w:val="both"/>
        <w:rPr>
          <w:rFonts w:asciiTheme="minorHAnsi" w:hAnsiTheme="minorHAnsi" w:cstheme="minorHAnsi"/>
        </w:rPr>
      </w:pPr>
    </w:p>
    <w:p w14:paraId="07B7F3AF" w14:textId="77777777" w:rsidR="00E8136E" w:rsidRPr="00D3483A" w:rsidRDefault="00E8136E" w:rsidP="00E8136E">
      <w:pPr>
        <w:pStyle w:val="Prrafodelista"/>
        <w:numPr>
          <w:ilvl w:val="0"/>
          <w:numId w:val="51"/>
        </w:numPr>
        <w:autoSpaceDE w:val="0"/>
        <w:autoSpaceDN w:val="0"/>
        <w:adjustRightInd w:val="0"/>
        <w:spacing w:after="78" w:line="240" w:lineRule="auto"/>
        <w:rPr>
          <w:rFonts w:asciiTheme="minorHAnsi" w:hAnsiTheme="minorHAnsi" w:cstheme="minorHAnsi"/>
          <w:color w:val="000000"/>
          <w:lang w:eastAsia="es-CO"/>
        </w:rPr>
      </w:pPr>
      <w:r w:rsidRPr="00D3483A">
        <w:rPr>
          <w:rFonts w:asciiTheme="minorHAnsi" w:hAnsiTheme="minorHAnsi" w:cstheme="minorHAnsi"/>
          <w:color w:val="000000"/>
          <w:lang w:eastAsia="es-CO"/>
        </w:rPr>
        <w:t xml:space="preserve">Iniciativas de estructuras organizativas operantes dentro de los colectivos y la comunidad construidas bajo un objetivo común. </w:t>
      </w:r>
    </w:p>
    <w:p w14:paraId="370C30AE" w14:textId="2F7C0FFD" w:rsidR="00E8136E" w:rsidRPr="00D3483A" w:rsidRDefault="00E8136E" w:rsidP="00E8136E">
      <w:pPr>
        <w:pStyle w:val="Prrafodelista"/>
        <w:numPr>
          <w:ilvl w:val="0"/>
          <w:numId w:val="51"/>
        </w:numPr>
        <w:autoSpaceDE w:val="0"/>
        <w:autoSpaceDN w:val="0"/>
        <w:adjustRightInd w:val="0"/>
        <w:spacing w:after="78" w:line="240" w:lineRule="auto"/>
        <w:rPr>
          <w:rFonts w:asciiTheme="minorHAnsi" w:hAnsiTheme="minorHAnsi" w:cstheme="minorHAnsi"/>
          <w:color w:val="000000"/>
          <w:lang w:eastAsia="es-CO"/>
        </w:rPr>
      </w:pPr>
      <w:r w:rsidRPr="00D3483A">
        <w:rPr>
          <w:rFonts w:asciiTheme="minorHAnsi" w:hAnsiTheme="minorHAnsi" w:cstheme="minorHAnsi"/>
          <w:color w:val="000000"/>
          <w:lang w:eastAsia="es-CO"/>
        </w:rPr>
        <w:t xml:space="preserve">Roles construidos para la planeación y negociación. </w:t>
      </w:r>
    </w:p>
    <w:p w14:paraId="69B44E36" w14:textId="76E2FA8D" w:rsidR="00E8136E" w:rsidRPr="00D3483A" w:rsidRDefault="00E8136E" w:rsidP="00E8136E">
      <w:pPr>
        <w:pStyle w:val="Prrafodelista"/>
        <w:numPr>
          <w:ilvl w:val="0"/>
          <w:numId w:val="51"/>
        </w:numPr>
        <w:autoSpaceDE w:val="0"/>
        <w:autoSpaceDN w:val="0"/>
        <w:adjustRightInd w:val="0"/>
        <w:spacing w:after="78" w:line="240" w:lineRule="auto"/>
        <w:rPr>
          <w:rFonts w:asciiTheme="minorHAnsi" w:hAnsiTheme="minorHAnsi" w:cstheme="minorHAnsi"/>
          <w:color w:val="000000"/>
          <w:lang w:eastAsia="es-CO"/>
        </w:rPr>
      </w:pPr>
      <w:r w:rsidRPr="00D3483A">
        <w:rPr>
          <w:rFonts w:asciiTheme="minorHAnsi" w:hAnsiTheme="minorHAnsi" w:cstheme="minorHAnsi"/>
          <w:color w:val="000000"/>
          <w:lang w:eastAsia="es-CO"/>
        </w:rPr>
        <w:t xml:space="preserve">Armonía entre la misión existencial de los miembros de la organización y sus roles misionales para con esta. </w:t>
      </w:r>
    </w:p>
    <w:p w14:paraId="45296700" w14:textId="0C913345" w:rsidR="00E8136E" w:rsidRPr="00D3483A" w:rsidRDefault="00E8136E" w:rsidP="00E8136E">
      <w:pPr>
        <w:pStyle w:val="Prrafodelista"/>
        <w:numPr>
          <w:ilvl w:val="0"/>
          <w:numId w:val="51"/>
        </w:numPr>
        <w:autoSpaceDE w:val="0"/>
        <w:autoSpaceDN w:val="0"/>
        <w:adjustRightInd w:val="0"/>
        <w:spacing w:after="78" w:line="240" w:lineRule="auto"/>
        <w:rPr>
          <w:rFonts w:asciiTheme="minorHAnsi" w:hAnsiTheme="minorHAnsi" w:cstheme="minorHAnsi"/>
          <w:color w:val="000000"/>
          <w:lang w:eastAsia="es-CO"/>
        </w:rPr>
      </w:pPr>
      <w:r w:rsidRPr="00D3483A">
        <w:rPr>
          <w:rFonts w:asciiTheme="minorHAnsi" w:hAnsiTheme="minorHAnsi" w:cstheme="minorHAnsi"/>
          <w:color w:val="000000"/>
          <w:lang w:eastAsia="es-CO"/>
        </w:rPr>
        <w:t xml:space="preserve">Amplio nivel de confianza entre los miembros organizados. </w:t>
      </w:r>
    </w:p>
    <w:p w14:paraId="60614EBA" w14:textId="74136499" w:rsidR="00E8136E" w:rsidRPr="00D3483A" w:rsidRDefault="00E8136E" w:rsidP="00E8136E">
      <w:pPr>
        <w:pStyle w:val="Prrafodelista"/>
        <w:numPr>
          <w:ilvl w:val="0"/>
          <w:numId w:val="51"/>
        </w:numPr>
        <w:autoSpaceDE w:val="0"/>
        <w:autoSpaceDN w:val="0"/>
        <w:adjustRightInd w:val="0"/>
        <w:spacing w:after="0" w:line="240" w:lineRule="auto"/>
        <w:rPr>
          <w:rFonts w:asciiTheme="minorHAnsi" w:hAnsiTheme="minorHAnsi" w:cstheme="minorHAnsi"/>
          <w:color w:val="000000"/>
          <w:lang w:eastAsia="es-CO"/>
        </w:rPr>
      </w:pPr>
      <w:r w:rsidRPr="00D3483A">
        <w:rPr>
          <w:rFonts w:asciiTheme="minorHAnsi" w:hAnsiTheme="minorHAnsi" w:cstheme="minorHAnsi"/>
          <w:color w:val="000000"/>
          <w:lang w:eastAsia="es-CO"/>
        </w:rPr>
        <w:t xml:space="preserve">Amplio nivel de solidaridad para compartir riesgos y costos dentro del proceso asociativo. </w:t>
      </w:r>
    </w:p>
    <w:p w14:paraId="0240EE35" w14:textId="77777777" w:rsidR="00E8136E" w:rsidRPr="00D3483A" w:rsidRDefault="00E8136E" w:rsidP="00E8136E">
      <w:pPr>
        <w:pStyle w:val="Prrafodelista"/>
        <w:numPr>
          <w:ilvl w:val="0"/>
          <w:numId w:val="51"/>
        </w:numPr>
        <w:autoSpaceDE w:val="0"/>
        <w:autoSpaceDN w:val="0"/>
        <w:adjustRightInd w:val="0"/>
        <w:spacing w:after="78" w:line="240" w:lineRule="auto"/>
        <w:rPr>
          <w:rFonts w:asciiTheme="minorHAnsi" w:hAnsiTheme="minorHAnsi" w:cstheme="minorHAnsi"/>
          <w:color w:val="000000"/>
          <w:lang w:eastAsia="es-CO"/>
        </w:rPr>
      </w:pPr>
      <w:r w:rsidRPr="00D3483A">
        <w:rPr>
          <w:rFonts w:asciiTheme="minorHAnsi" w:hAnsiTheme="minorHAnsi" w:cstheme="minorHAnsi"/>
          <w:color w:val="000000"/>
          <w:lang w:eastAsia="es-CO"/>
        </w:rPr>
        <w:t xml:space="preserve">Equidad en el nivel de carga de funciones en los roles establecidos dentro de la organización, para cada uno de los asociados. </w:t>
      </w:r>
    </w:p>
    <w:p w14:paraId="0FFF2AFE" w14:textId="2834065A" w:rsidR="00E8136E" w:rsidRPr="00D3483A" w:rsidRDefault="00E8136E" w:rsidP="00E8136E">
      <w:pPr>
        <w:pStyle w:val="Prrafodelista"/>
        <w:numPr>
          <w:ilvl w:val="0"/>
          <w:numId w:val="51"/>
        </w:numPr>
        <w:autoSpaceDE w:val="0"/>
        <w:autoSpaceDN w:val="0"/>
        <w:adjustRightInd w:val="0"/>
        <w:spacing w:after="78" w:line="240" w:lineRule="auto"/>
        <w:rPr>
          <w:rFonts w:asciiTheme="minorHAnsi" w:hAnsiTheme="minorHAnsi" w:cstheme="minorHAnsi"/>
          <w:color w:val="000000"/>
          <w:lang w:eastAsia="es-CO"/>
        </w:rPr>
      </w:pPr>
      <w:r w:rsidRPr="00D3483A">
        <w:rPr>
          <w:rFonts w:asciiTheme="minorHAnsi" w:hAnsiTheme="minorHAnsi" w:cstheme="minorHAnsi"/>
          <w:color w:val="000000"/>
          <w:lang w:eastAsia="es-CO"/>
        </w:rPr>
        <w:t xml:space="preserve">Existencia de estrategias de solución para las problemáticas internas de la organización. </w:t>
      </w:r>
    </w:p>
    <w:p w14:paraId="4B210D8B" w14:textId="6EE47D7D" w:rsidR="00E8136E" w:rsidRPr="00D3483A" w:rsidRDefault="00E8136E" w:rsidP="00E8136E">
      <w:pPr>
        <w:pStyle w:val="Prrafodelista"/>
        <w:numPr>
          <w:ilvl w:val="0"/>
          <w:numId w:val="51"/>
        </w:numPr>
        <w:autoSpaceDE w:val="0"/>
        <w:autoSpaceDN w:val="0"/>
        <w:adjustRightInd w:val="0"/>
        <w:spacing w:after="0" w:line="240" w:lineRule="auto"/>
        <w:rPr>
          <w:rFonts w:asciiTheme="minorHAnsi" w:hAnsiTheme="minorHAnsi" w:cstheme="minorHAnsi"/>
          <w:color w:val="000000"/>
          <w:lang w:eastAsia="es-CO"/>
        </w:rPr>
      </w:pPr>
      <w:r w:rsidRPr="00D3483A">
        <w:rPr>
          <w:rFonts w:asciiTheme="minorHAnsi" w:hAnsiTheme="minorHAnsi" w:cstheme="minorHAnsi"/>
          <w:color w:val="000000"/>
          <w:lang w:eastAsia="es-CO"/>
        </w:rPr>
        <w:lastRenderedPageBreak/>
        <w:t xml:space="preserve">Existencia de estrategias que contemplen la asistencia técnica para el mejoramiento productivo, el acceso a fuentes de financiamiento, el acceso y sostenibilidad de los mercados y la formación del recurso humano presente en la organización. </w:t>
      </w:r>
    </w:p>
    <w:p w14:paraId="4D71F070" w14:textId="77777777" w:rsidR="00C47B50" w:rsidRPr="00D3483A" w:rsidRDefault="00C47B50" w:rsidP="00045356">
      <w:pPr>
        <w:pStyle w:val="Sinespaciado"/>
        <w:tabs>
          <w:tab w:val="left" w:pos="3930"/>
        </w:tabs>
        <w:rPr>
          <w:rFonts w:asciiTheme="minorHAnsi" w:hAnsiTheme="minorHAnsi" w:cstheme="minorHAnsi"/>
        </w:rPr>
      </w:pPr>
    </w:p>
    <w:p w14:paraId="57CCF442" w14:textId="77777777" w:rsidR="00C47B50" w:rsidRPr="00D3483A" w:rsidRDefault="00C47B50" w:rsidP="00045356">
      <w:pPr>
        <w:pStyle w:val="Sinespaciado"/>
        <w:tabs>
          <w:tab w:val="left" w:pos="3930"/>
        </w:tabs>
        <w:rPr>
          <w:rFonts w:asciiTheme="minorHAnsi" w:hAnsiTheme="minorHAnsi" w:cstheme="minorHAnsi"/>
        </w:rPr>
      </w:pPr>
    </w:p>
    <w:p w14:paraId="1E3EC418" w14:textId="77777777" w:rsidR="00C47B50" w:rsidRPr="00D3483A" w:rsidRDefault="00C47B50" w:rsidP="00045356">
      <w:pPr>
        <w:pStyle w:val="Sinespaciado"/>
        <w:tabs>
          <w:tab w:val="left" w:pos="3930"/>
        </w:tabs>
        <w:rPr>
          <w:rFonts w:asciiTheme="minorHAnsi" w:hAnsiTheme="minorHAnsi" w:cstheme="minorHAnsi"/>
        </w:rPr>
      </w:pPr>
    </w:p>
    <w:p w14:paraId="2CA2D714" w14:textId="77777777" w:rsidR="00C47B50" w:rsidRPr="00D3483A" w:rsidRDefault="00C47B50" w:rsidP="00045356">
      <w:pPr>
        <w:pStyle w:val="Sinespaciado"/>
        <w:tabs>
          <w:tab w:val="left" w:pos="3930"/>
        </w:tabs>
        <w:rPr>
          <w:rFonts w:asciiTheme="minorHAnsi" w:hAnsiTheme="minorHAnsi" w:cstheme="minorHAnsi"/>
        </w:rPr>
      </w:pPr>
    </w:p>
    <w:p w14:paraId="4B130549" w14:textId="77777777" w:rsidR="00E8136E" w:rsidRPr="00D3483A" w:rsidRDefault="00E8136E" w:rsidP="00E8136E">
      <w:pPr>
        <w:autoSpaceDE w:val="0"/>
        <w:autoSpaceDN w:val="0"/>
        <w:adjustRightInd w:val="0"/>
        <w:spacing w:after="0" w:line="240" w:lineRule="auto"/>
        <w:jc w:val="both"/>
        <w:rPr>
          <w:rFonts w:asciiTheme="minorHAnsi" w:hAnsiTheme="minorHAnsi" w:cstheme="minorHAnsi"/>
          <w:color w:val="000000"/>
          <w:lang w:eastAsia="es-CO"/>
        </w:rPr>
      </w:pPr>
      <w:r w:rsidRPr="00E8136E">
        <w:rPr>
          <w:rFonts w:asciiTheme="minorHAnsi" w:hAnsiTheme="minorHAnsi" w:cstheme="minorHAnsi"/>
          <w:color w:val="000000"/>
          <w:lang w:eastAsia="es-CO"/>
        </w:rPr>
        <w:t xml:space="preserve">Para la SAC es claro que la asociatividad hace un aporte inigualable al mejorar la calidad de vida de la población rural, elevando la productividad de los alimentos y mejorando la comercialización de estos dándole capacidad de negociación, pues al tener grupos más organizados hay posibilidades de participar en la dinámica comercial a través de la identificación de nuevos mercados (SAC, 2013)1. </w:t>
      </w:r>
    </w:p>
    <w:p w14:paraId="17DEBEB2" w14:textId="77777777" w:rsidR="00E8136E" w:rsidRPr="00E8136E" w:rsidRDefault="00E8136E" w:rsidP="00E8136E">
      <w:pPr>
        <w:autoSpaceDE w:val="0"/>
        <w:autoSpaceDN w:val="0"/>
        <w:adjustRightInd w:val="0"/>
        <w:spacing w:after="0" w:line="240" w:lineRule="auto"/>
        <w:jc w:val="both"/>
        <w:rPr>
          <w:rFonts w:asciiTheme="minorHAnsi" w:hAnsiTheme="minorHAnsi" w:cstheme="minorHAnsi"/>
          <w:color w:val="000000"/>
          <w:lang w:eastAsia="es-CO"/>
        </w:rPr>
      </w:pPr>
    </w:p>
    <w:p w14:paraId="33BE8C99" w14:textId="77777777" w:rsidR="00E8136E" w:rsidRPr="00D3483A" w:rsidRDefault="00E8136E" w:rsidP="00E8136E">
      <w:pPr>
        <w:autoSpaceDE w:val="0"/>
        <w:autoSpaceDN w:val="0"/>
        <w:adjustRightInd w:val="0"/>
        <w:spacing w:after="0" w:line="240" w:lineRule="auto"/>
        <w:jc w:val="both"/>
        <w:rPr>
          <w:rFonts w:asciiTheme="minorHAnsi" w:hAnsiTheme="minorHAnsi" w:cstheme="minorHAnsi"/>
          <w:color w:val="000000"/>
          <w:lang w:eastAsia="es-CO"/>
        </w:rPr>
      </w:pPr>
      <w:r w:rsidRPr="00E8136E">
        <w:rPr>
          <w:rFonts w:asciiTheme="minorHAnsi" w:hAnsiTheme="minorHAnsi" w:cstheme="minorHAnsi"/>
          <w:color w:val="000000"/>
          <w:lang w:eastAsia="es-CO"/>
        </w:rPr>
        <w:t xml:space="preserve">En relación con la asociatividad en Colombia, esta se mide a través de la formalización, la cual puede ser entendida como una condición que se le atribuye a las organizaciones y empresas que cumplan con la normativa vigente y los lineamientos que les aplique, de manera obligatoria, para el desarrollo de una actividad económica lícita en una economía de mercado (CONPES 3956, 2006). </w:t>
      </w:r>
    </w:p>
    <w:p w14:paraId="4541A84C" w14:textId="77777777" w:rsidR="00E8136E" w:rsidRPr="00E8136E" w:rsidRDefault="00E8136E" w:rsidP="00E8136E">
      <w:pPr>
        <w:autoSpaceDE w:val="0"/>
        <w:autoSpaceDN w:val="0"/>
        <w:adjustRightInd w:val="0"/>
        <w:spacing w:after="0" w:line="240" w:lineRule="auto"/>
        <w:jc w:val="both"/>
        <w:rPr>
          <w:rFonts w:asciiTheme="minorHAnsi" w:hAnsiTheme="minorHAnsi" w:cstheme="minorHAnsi"/>
          <w:color w:val="000000"/>
          <w:lang w:eastAsia="es-CO"/>
        </w:rPr>
      </w:pPr>
    </w:p>
    <w:p w14:paraId="77A44138" w14:textId="3024A392" w:rsidR="00C47B50" w:rsidRPr="00D3483A" w:rsidRDefault="00E8136E" w:rsidP="00E8136E">
      <w:pPr>
        <w:pStyle w:val="Sinespaciado"/>
        <w:tabs>
          <w:tab w:val="left" w:pos="3930"/>
        </w:tabs>
        <w:jc w:val="both"/>
        <w:rPr>
          <w:rFonts w:asciiTheme="minorHAnsi" w:hAnsiTheme="minorHAnsi" w:cstheme="minorHAnsi"/>
        </w:rPr>
      </w:pPr>
      <w:r w:rsidRPr="00D3483A">
        <w:rPr>
          <w:rFonts w:asciiTheme="minorHAnsi" w:eastAsia="Calibri" w:hAnsiTheme="minorHAnsi" w:cstheme="minorHAnsi"/>
          <w:color w:val="000000"/>
        </w:rPr>
        <w:t>En Colombia, el nivel de informalidad empresarial es alto, esto genera efectos sociales y económicos como la limitación del crecimiento y la productividad de las empresas y la economía, así como un déficit en el aseguramiento de los trabajadores contra distintos riesgos derivados de la actividad laboral y, con esto, del ejercicio pleno de los derechos que resultan de la relación contractual.</w:t>
      </w:r>
    </w:p>
    <w:p w14:paraId="5065B89B" w14:textId="77777777" w:rsidR="00C47B50" w:rsidRPr="00D3483A" w:rsidRDefault="00C47B50" w:rsidP="00E8136E">
      <w:pPr>
        <w:pStyle w:val="Sinespaciado"/>
        <w:tabs>
          <w:tab w:val="left" w:pos="3930"/>
        </w:tabs>
        <w:jc w:val="both"/>
        <w:rPr>
          <w:rFonts w:asciiTheme="minorHAnsi" w:hAnsiTheme="minorHAnsi" w:cstheme="minorHAnsi"/>
        </w:rPr>
      </w:pPr>
    </w:p>
    <w:p w14:paraId="6E317380" w14:textId="4D56F53F" w:rsidR="00F43E2A" w:rsidRPr="00D3483A" w:rsidRDefault="00F43E2A" w:rsidP="00F43E2A">
      <w:pPr>
        <w:pStyle w:val="Default"/>
        <w:jc w:val="both"/>
        <w:rPr>
          <w:rFonts w:asciiTheme="minorHAnsi" w:hAnsiTheme="minorHAnsi" w:cstheme="minorHAnsi"/>
          <w:sz w:val="22"/>
          <w:szCs w:val="22"/>
          <w:lang w:eastAsia="es-CO"/>
        </w:rPr>
      </w:pPr>
      <w:r w:rsidRPr="00D3483A">
        <w:rPr>
          <w:rFonts w:asciiTheme="minorHAnsi" w:hAnsiTheme="minorHAnsi" w:cstheme="minorHAnsi"/>
          <w:sz w:val="22"/>
          <w:szCs w:val="22"/>
        </w:rPr>
        <w:t>Es por esto que, durante las últimas décadas, el Gobierno Nacional ha realizado esfuerzos para promover la formalización empresarial en Colombia, y también para reducir los costos de operar formalmente. De este modo, en enero de 2019 se aprobó la Política de Formalización Empresarial (documento CONPES 3956) con el objetivo de promover mayores niveles de formalidad empresarial en la economía a través de acciones que mejoren la relación beneficio-costo de tener una empresa formal. Adicionalmente, el Plan Nacional de Desarrollo 2018-2022 “</w:t>
      </w:r>
      <w:r w:rsidRPr="00D3483A">
        <w:rPr>
          <w:rFonts w:asciiTheme="minorHAnsi" w:hAnsiTheme="minorHAnsi" w:cstheme="minorHAnsi"/>
          <w:i/>
          <w:iCs/>
          <w:sz w:val="22"/>
          <w:szCs w:val="22"/>
        </w:rPr>
        <w:t>Pacto por</w:t>
      </w:r>
      <w:r w:rsidRPr="00D3483A">
        <w:rPr>
          <w:rFonts w:asciiTheme="minorHAnsi" w:hAnsiTheme="minorHAnsi" w:cstheme="minorHAnsi"/>
          <w:i/>
          <w:iCs/>
          <w:sz w:val="22"/>
          <w:szCs w:val="22"/>
        </w:rPr>
        <w:t xml:space="preserve"> </w:t>
      </w:r>
      <w:r w:rsidRPr="00D3483A">
        <w:rPr>
          <w:rFonts w:asciiTheme="minorHAnsi" w:hAnsiTheme="minorHAnsi" w:cstheme="minorHAnsi"/>
          <w:i/>
          <w:iCs/>
          <w:sz w:val="22"/>
          <w:szCs w:val="22"/>
          <w:lang w:eastAsia="es-CO"/>
        </w:rPr>
        <w:t>Colombia, pacto por la equidad</w:t>
      </w:r>
      <w:r w:rsidRPr="00D3483A">
        <w:rPr>
          <w:rFonts w:asciiTheme="minorHAnsi" w:hAnsiTheme="minorHAnsi" w:cstheme="minorHAnsi"/>
          <w:sz w:val="22"/>
          <w:szCs w:val="22"/>
          <w:lang w:eastAsia="es-CO"/>
        </w:rPr>
        <w:t xml:space="preserve">” reconoce la importancia de este tema y lo incluye como uno de sus tres componentes transversales en el Pacto por el emprendimiento, la formalización y la productividad. Política de Formalización Empresarial: Documento CONPES 3956 de 2019. </w:t>
      </w:r>
      <w:r w:rsidRPr="00D3483A">
        <w:rPr>
          <w:rFonts w:asciiTheme="minorHAnsi" w:hAnsiTheme="minorHAnsi" w:cstheme="minorHAnsi"/>
          <w:sz w:val="22"/>
          <w:szCs w:val="22"/>
          <w:lang w:eastAsia="es-CO"/>
        </w:rPr>
        <w:t>Ç</w:t>
      </w:r>
    </w:p>
    <w:p w14:paraId="2446F219" w14:textId="77777777" w:rsidR="00F43E2A" w:rsidRPr="00D3483A" w:rsidRDefault="00F43E2A" w:rsidP="00F43E2A">
      <w:pPr>
        <w:pStyle w:val="Default"/>
        <w:jc w:val="both"/>
        <w:rPr>
          <w:rFonts w:asciiTheme="minorHAnsi" w:hAnsiTheme="minorHAnsi" w:cstheme="minorHAnsi"/>
          <w:sz w:val="22"/>
          <w:szCs w:val="22"/>
          <w:lang w:eastAsia="es-CO"/>
        </w:rPr>
      </w:pPr>
    </w:p>
    <w:p w14:paraId="567E9593" w14:textId="7A28F95F" w:rsidR="00C47B50" w:rsidRPr="00D3483A" w:rsidRDefault="00F43E2A" w:rsidP="00F43E2A">
      <w:pPr>
        <w:pStyle w:val="Sinespaciado"/>
        <w:tabs>
          <w:tab w:val="left" w:pos="3930"/>
        </w:tabs>
        <w:jc w:val="both"/>
        <w:rPr>
          <w:rFonts w:asciiTheme="minorHAnsi" w:hAnsiTheme="minorHAnsi" w:cstheme="minorHAnsi"/>
        </w:rPr>
      </w:pPr>
      <w:r w:rsidRPr="00D3483A">
        <w:rPr>
          <w:rFonts w:asciiTheme="minorHAnsi" w:eastAsia="Calibri" w:hAnsiTheme="minorHAnsi" w:cstheme="minorHAnsi"/>
          <w:color w:val="000000"/>
        </w:rPr>
        <w:t>Enfatizando en el sector rural y en el sector agropecuario, si bien se conoce de la existencia de procesos asociativos rurales formalizados, la información existente sobre estos es escasa; el contexto que se tiene acerca de los modelos asociativos rurales se basa principalmente en el sistema de Información RUES, el cual es administrado por las Cámaras de Comercio y contiene desde el 2012 información actualizada de las ESALES, donde se encuentran la mayoría de organizaciones sociales, comunitarias y productivas rurales en Colombia.</w:t>
      </w:r>
    </w:p>
    <w:p w14:paraId="2D9A0A0A" w14:textId="77777777" w:rsidR="00C47B50" w:rsidRPr="00D3483A" w:rsidRDefault="00C47B50" w:rsidP="00045356">
      <w:pPr>
        <w:pStyle w:val="Sinespaciado"/>
        <w:tabs>
          <w:tab w:val="left" w:pos="3930"/>
        </w:tabs>
        <w:rPr>
          <w:rFonts w:asciiTheme="minorHAnsi" w:hAnsiTheme="minorHAnsi" w:cstheme="minorHAnsi"/>
        </w:rPr>
      </w:pPr>
    </w:p>
    <w:p w14:paraId="0D3E29E0" w14:textId="77777777" w:rsidR="00C47B50" w:rsidRPr="00D3483A" w:rsidRDefault="00C47B50" w:rsidP="00045356">
      <w:pPr>
        <w:pStyle w:val="Sinespaciado"/>
        <w:tabs>
          <w:tab w:val="left" w:pos="3930"/>
        </w:tabs>
        <w:rPr>
          <w:rFonts w:asciiTheme="minorHAnsi" w:hAnsiTheme="minorHAnsi" w:cstheme="minorHAnsi"/>
        </w:rPr>
      </w:pPr>
    </w:p>
    <w:p w14:paraId="0291E036" w14:textId="77777777" w:rsidR="00F43E2A" w:rsidRPr="00F43E2A" w:rsidRDefault="00F43E2A" w:rsidP="00F43E2A">
      <w:pPr>
        <w:autoSpaceDE w:val="0"/>
        <w:autoSpaceDN w:val="0"/>
        <w:adjustRightInd w:val="0"/>
        <w:spacing w:after="0" w:line="240" w:lineRule="auto"/>
        <w:jc w:val="both"/>
        <w:rPr>
          <w:rFonts w:asciiTheme="minorHAnsi" w:hAnsiTheme="minorHAnsi" w:cstheme="minorHAnsi"/>
          <w:color w:val="000000"/>
          <w:lang w:eastAsia="es-CO"/>
        </w:rPr>
      </w:pPr>
      <w:r w:rsidRPr="00F43E2A">
        <w:rPr>
          <w:rFonts w:asciiTheme="minorHAnsi" w:hAnsiTheme="minorHAnsi" w:cstheme="minorHAnsi"/>
          <w:color w:val="000000"/>
          <w:lang w:eastAsia="es-CO"/>
        </w:rPr>
        <w:t xml:space="preserve">Adicional a ello, un análisis detallado del RUES, realizado por Benson et al. (2018) para el DNP, muestra varias falencias frente a la formalización de organizaciones sociales, comunitarias y productivas rurales. Se evidencia que la mayoría de las organizaciones registradas proveen información incompleta o incorrecta, </w:t>
      </w:r>
      <w:r w:rsidRPr="00F43E2A">
        <w:rPr>
          <w:rFonts w:asciiTheme="minorHAnsi" w:hAnsiTheme="minorHAnsi" w:cstheme="minorHAnsi"/>
          <w:color w:val="000000"/>
          <w:lang w:eastAsia="es-CO"/>
        </w:rPr>
        <w:lastRenderedPageBreak/>
        <w:t xml:space="preserve">pues solo el 70% de las organizaciones registradas reportan su código de actividad económica, en tanto un 79% de las asociaciones establecen como actividad económica la categoría “otras”, a pesar de que en su razón social se establecen actividades de tipo agropecuario. </w:t>
      </w:r>
    </w:p>
    <w:p w14:paraId="31531D02" w14:textId="77777777" w:rsidR="00F43E2A" w:rsidRPr="00F43E2A" w:rsidRDefault="00F43E2A" w:rsidP="00F43E2A">
      <w:pPr>
        <w:autoSpaceDE w:val="0"/>
        <w:autoSpaceDN w:val="0"/>
        <w:adjustRightInd w:val="0"/>
        <w:spacing w:after="0" w:line="240" w:lineRule="auto"/>
        <w:jc w:val="both"/>
        <w:rPr>
          <w:rFonts w:asciiTheme="minorHAnsi" w:hAnsiTheme="minorHAnsi" w:cstheme="minorHAnsi"/>
          <w:color w:val="000000"/>
          <w:lang w:eastAsia="es-CO"/>
        </w:rPr>
      </w:pPr>
      <w:r w:rsidRPr="00F43E2A">
        <w:rPr>
          <w:rFonts w:asciiTheme="minorHAnsi" w:hAnsiTheme="minorHAnsi" w:cstheme="minorHAnsi"/>
          <w:color w:val="000000"/>
          <w:lang w:eastAsia="es-CO"/>
        </w:rPr>
        <w:t xml:space="preserve">Por lo anterior, y entendiéndose la </w:t>
      </w:r>
      <w:r w:rsidRPr="00F43E2A">
        <w:rPr>
          <w:rFonts w:asciiTheme="minorHAnsi" w:hAnsiTheme="minorHAnsi" w:cstheme="minorHAnsi"/>
          <w:b/>
          <w:bCs/>
          <w:color w:val="000000"/>
          <w:lang w:eastAsia="es-CO"/>
        </w:rPr>
        <w:t xml:space="preserve">formalización asociativa </w:t>
      </w:r>
      <w:r w:rsidRPr="00F43E2A">
        <w:rPr>
          <w:rFonts w:asciiTheme="minorHAnsi" w:hAnsiTheme="minorHAnsi" w:cstheme="minorHAnsi"/>
          <w:color w:val="000000"/>
          <w:lang w:eastAsia="es-CO"/>
        </w:rPr>
        <w:t xml:space="preserve">como la decisión voluntaria y espontánea de un grupo de productores rurales, para la constitución de una organización social, comunitaria y productiva rural, la ADR busca garantizar un acompañamiento a los productores en procesos que promuevan dicha legalidad, atendiendo los criterios de formalización existentes y cumpliendo con los requisitos establecidos en la normatividad vigente. </w:t>
      </w:r>
    </w:p>
    <w:p w14:paraId="3A2D219C" w14:textId="5C8CA1B4" w:rsidR="00C47B50" w:rsidRPr="00D3483A" w:rsidRDefault="00F43E2A" w:rsidP="00F43E2A">
      <w:pPr>
        <w:pStyle w:val="Sinespaciado"/>
        <w:tabs>
          <w:tab w:val="left" w:pos="3930"/>
        </w:tabs>
        <w:jc w:val="both"/>
        <w:rPr>
          <w:rFonts w:asciiTheme="minorHAnsi" w:hAnsiTheme="minorHAnsi" w:cstheme="minorHAnsi"/>
        </w:rPr>
      </w:pPr>
      <w:r w:rsidRPr="00D3483A">
        <w:rPr>
          <w:rFonts w:asciiTheme="minorHAnsi" w:eastAsia="Calibri" w:hAnsiTheme="minorHAnsi" w:cstheme="minorHAnsi"/>
          <w:color w:val="000000"/>
        </w:rPr>
        <w:t xml:space="preserve">La formalización representa un medio de inclusión económica y social de las empresas en los mercados, y debe ir de la mano con el desarrollo organizacional y empresarial que permita fortalecer la productividad, competitividad y sostenibilidad, es decir, con el </w:t>
      </w:r>
      <w:r w:rsidRPr="00D3483A">
        <w:rPr>
          <w:rFonts w:asciiTheme="minorHAnsi" w:eastAsia="Calibri" w:hAnsiTheme="minorHAnsi" w:cstheme="minorHAnsi"/>
          <w:b/>
          <w:bCs/>
          <w:color w:val="000000"/>
        </w:rPr>
        <w:t>fortalecimiento asociativo</w:t>
      </w:r>
      <w:r w:rsidRPr="00D3483A">
        <w:rPr>
          <w:rFonts w:asciiTheme="minorHAnsi" w:eastAsia="Calibri" w:hAnsiTheme="minorHAnsi" w:cstheme="minorHAnsi"/>
          <w:color w:val="000000"/>
        </w:rPr>
        <w:t>, promoviendo el desarrollo social integral del territorio y mejorando las condiciones de vida de los pobladores rurales.</w:t>
      </w:r>
    </w:p>
    <w:p w14:paraId="7463FD43" w14:textId="77777777" w:rsidR="00C47B50" w:rsidRPr="00D3483A" w:rsidRDefault="00C47B50" w:rsidP="00F43E2A">
      <w:pPr>
        <w:pStyle w:val="Sinespaciado"/>
        <w:tabs>
          <w:tab w:val="left" w:pos="3930"/>
        </w:tabs>
        <w:jc w:val="both"/>
        <w:rPr>
          <w:rFonts w:asciiTheme="minorHAnsi" w:hAnsiTheme="minorHAnsi" w:cstheme="minorHAnsi"/>
        </w:rPr>
      </w:pPr>
    </w:p>
    <w:p w14:paraId="52221174" w14:textId="77777777" w:rsidR="00C47B50" w:rsidRPr="00D3483A" w:rsidRDefault="00C47B50" w:rsidP="00F43E2A">
      <w:pPr>
        <w:pStyle w:val="Sinespaciado"/>
        <w:tabs>
          <w:tab w:val="left" w:pos="3930"/>
        </w:tabs>
        <w:jc w:val="both"/>
        <w:rPr>
          <w:rFonts w:asciiTheme="minorHAnsi" w:hAnsiTheme="minorHAnsi" w:cstheme="minorHAnsi"/>
        </w:rPr>
      </w:pPr>
    </w:p>
    <w:p w14:paraId="36A94FDB" w14:textId="77777777" w:rsidR="00F43E2A" w:rsidRPr="00F43E2A" w:rsidRDefault="00F43E2A" w:rsidP="00F43E2A">
      <w:pPr>
        <w:autoSpaceDE w:val="0"/>
        <w:autoSpaceDN w:val="0"/>
        <w:adjustRightInd w:val="0"/>
        <w:spacing w:after="0" w:line="240" w:lineRule="auto"/>
        <w:jc w:val="both"/>
        <w:rPr>
          <w:rFonts w:asciiTheme="minorHAnsi" w:hAnsiTheme="minorHAnsi" w:cstheme="minorHAnsi"/>
          <w:color w:val="000000"/>
          <w:lang w:eastAsia="es-CO"/>
        </w:rPr>
      </w:pPr>
      <w:r w:rsidRPr="00F43E2A">
        <w:rPr>
          <w:rFonts w:asciiTheme="minorHAnsi" w:hAnsiTheme="minorHAnsi" w:cstheme="minorHAnsi"/>
          <w:color w:val="000000"/>
          <w:lang w:eastAsia="es-CO"/>
        </w:rPr>
        <w:t xml:space="preserve">En lo que respecta a la </w:t>
      </w:r>
      <w:r w:rsidRPr="00F43E2A">
        <w:rPr>
          <w:rFonts w:asciiTheme="minorHAnsi" w:hAnsiTheme="minorHAnsi" w:cstheme="minorHAnsi"/>
          <w:b/>
          <w:bCs/>
          <w:color w:val="000000"/>
          <w:lang w:eastAsia="es-CO"/>
        </w:rPr>
        <w:t>participación rural</w:t>
      </w:r>
      <w:r w:rsidRPr="00F43E2A">
        <w:rPr>
          <w:rFonts w:asciiTheme="minorHAnsi" w:hAnsiTheme="minorHAnsi" w:cstheme="minorHAnsi"/>
          <w:color w:val="000000"/>
          <w:lang w:eastAsia="es-CO"/>
        </w:rPr>
        <w:t xml:space="preserve">, es necesario iniciar indicando que dentro de las asociaciones se comparten sensibilidades e intereses, lo que permite profundizar en el análisis de la realidad y emprender acciones tendentes a alcanzar los objetivos que se hayan propuesto. Esto hace que sea tan importante su intervención en los procesos de participación (CJE, 2015). Participar hace referencia a estar presente en, ser parte de, ser tomado en cuenta por y para, involucrarse, intervenir. Participar es incidir, influir, responsabilizarse. La participación es un proceso que enlaza necesariamente a los sujetos y los grupos. Ser participante implica ser coagente, copartícipe, cooperante, coautor y corresponsable. (Giménez, C., 2000). </w:t>
      </w:r>
    </w:p>
    <w:p w14:paraId="45A9466E" w14:textId="18694D3E" w:rsidR="00C47B50" w:rsidRPr="00D3483A" w:rsidRDefault="00F43E2A" w:rsidP="00F43E2A">
      <w:pPr>
        <w:pStyle w:val="Sinespaciado"/>
        <w:tabs>
          <w:tab w:val="left" w:pos="3930"/>
        </w:tabs>
        <w:jc w:val="both"/>
        <w:rPr>
          <w:rFonts w:asciiTheme="minorHAnsi" w:hAnsiTheme="minorHAnsi" w:cstheme="minorHAnsi"/>
        </w:rPr>
      </w:pPr>
      <w:r w:rsidRPr="00D3483A">
        <w:rPr>
          <w:rFonts w:asciiTheme="minorHAnsi" w:eastAsia="Calibri" w:hAnsiTheme="minorHAnsi" w:cstheme="minorHAnsi"/>
          <w:color w:val="000000"/>
        </w:rPr>
        <w:t>Las instancias de participación son espacios que le permiten a la ciudadanía intervenir desde el momento de la identificación de las necesidades del sector rural hasta realizar seguimiento a los programas o proyectos ejecutados. En Colombia, para el sector agropecuario, se han aplicado estas definiciones mediante los mecanismos e instrumentos de participación rural generados en las normas expedidas a partir del año 1994, las cuales, han permitido tener instancias en los diferentes niveles territoriales de suma importancia, puesto que son espacios de concertación entre la comunidad y las autoridades territoriales que permiten coordinar y racionalizar las acciones y el uso de los recursos destinados al desarrollo rural, así como priorizar los proyectos, y hacer seguimiento y monitoreo a la ejecución de los mismos, impactando al sector rural.</w:t>
      </w:r>
    </w:p>
    <w:p w14:paraId="3604381E" w14:textId="77777777" w:rsidR="00C47B50" w:rsidRPr="00D3483A" w:rsidRDefault="00C47B50" w:rsidP="00045356">
      <w:pPr>
        <w:pStyle w:val="Sinespaciado"/>
        <w:tabs>
          <w:tab w:val="left" w:pos="3930"/>
        </w:tabs>
        <w:rPr>
          <w:rFonts w:asciiTheme="minorHAnsi" w:hAnsiTheme="minorHAnsi" w:cstheme="minorHAnsi"/>
        </w:rPr>
      </w:pPr>
    </w:p>
    <w:p w14:paraId="4FC13044" w14:textId="77777777" w:rsidR="00C47B50" w:rsidRPr="00D3483A" w:rsidRDefault="00C47B50" w:rsidP="00045356">
      <w:pPr>
        <w:pStyle w:val="Sinespaciado"/>
        <w:tabs>
          <w:tab w:val="left" w:pos="3930"/>
        </w:tabs>
        <w:rPr>
          <w:rFonts w:asciiTheme="minorHAnsi" w:hAnsiTheme="minorHAnsi" w:cstheme="minorHAnsi"/>
        </w:rPr>
      </w:pPr>
    </w:p>
    <w:p w14:paraId="6E34AB7E" w14:textId="2E1EC317" w:rsidR="00C47B50" w:rsidRPr="00D3483A" w:rsidRDefault="007370F5" w:rsidP="007370F5">
      <w:pPr>
        <w:pStyle w:val="Sinespaciado"/>
        <w:tabs>
          <w:tab w:val="left" w:pos="3930"/>
        </w:tabs>
        <w:jc w:val="center"/>
        <w:rPr>
          <w:rFonts w:asciiTheme="minorHAnsi" w:hAnsiTheme="minorHAnsi" w:cstheme="minorHAnsi"/>
        </w:rPr>
      </w:pPr>
      <w:r w:rsidRPr="00D3483A">
        <w:rPr>
          <w:rFonts w:asciiTheme="minorHAnsi" w:hAnsiTheme="minorHAnsi" w:cstheme="minorHAnsi"/>
        </w:rPr>
        <w:t xml:space="preserve">Ilustración 1. </w:t>
      </w:r>
      <w:r w:rsidRPr="00D3483A">
        <w:rPr>
          <w:rFonts w:asciiTheme="minorHAnsi" w:hAnsiTheme="minorHAnsi" w:cstheme="minorHAnsi"/>
          <w:i/>
          <w:iCs/>
        </w:rPr>
        <w:t>Instancias de Participación Rural</w:t>
      </w:r>
    </w:p>
    <w:p w14:paraId="2CACEC43" w14:textId="77777777" w:rsidR="00C47B50" w:rsidRPr="00D3483A" w:rsidRDefault="00C47B50" w:rsidP="00045356">
      <w:pPr>
        <w:pStyle w:val="Sinespaciado"/>
        <w:tabs>
          <w:tab w:val="left" w:pos="3930"/>
        </w:tabs>
        <w:rPr>
          <w:rFonts w:asciiTheme="minorHAnsi" w:hAnsiTheme="minorHAnsi" w:cstheme="minorHAnsi"/>
        </w:rPr>
      </w:pPr>
    </w:p>
    <w:p w14:paraId="29356248" w14:textId="77777777" w:rsidR="00C47B50" w:rsidRPr="00D3483A" w:rsidRDefault="00C47B50" w:rsidP="00045356">
      <w:pPr>
        <w:pStyle w:val="Sinespaciado"/>
        <w:tabs>
          <w:tab w:val="left" w:pos="3930"/>
        </w:tabs>
        <w:rPr>
          <w:rFonts w:asciiTheme="minorHAnsi" w:hAnsiTheme="minorHAnsi" w:cstheme="minorHAnsi"/>
        </w:rPr>
      </w:pPr>
    </w:p>
    <w:p w14:paraId="56818558" w14:textId="70F71236" w:rsidR="00C47B50" w:rsidRPr="00D3483A" w:rsidRDefault="007370F5" w:rsidP="007370F5">
      <w:pPr>
        <w:pStyle w:val="Sinespaciado"/>
        <w:tabs>
          <w:tab w:val="left" w:pos="3930"/>
        </w:tabs>
        <w:jc w:val="center"/>
        <w:rPr>
          <w:rFonts w:asciiTheme="minorHAnsi" w:hAnsiTheme="minorHAnsi" w:cstheme="minorHAnsi"/>
        </w:rPr>
      </w:pPr>
      <w:r w:rsidRPr="00D3483A">
        <w:rPr>
          <w:rFonts w:asciiTheme="minorHAnsi" w:hAnsiTheme="minorHAnsi" w:cstheme="minorHAnsi"/>
          <w:noProof/>
        </w:rPr>
        <w:lastRenderedPageBreak/>
        <w:drawing>
          <wp:inline distT="0" distB="0" distL="0" distR="0" wp14:anchorId="610B3A84" wp14:editId="05C1A582">
            <wp:extent cx="4676775" cy="1666875"/>
            <wp:effectExtent l="0" t="0" r="9525" b="9525"/>
            <wp:docPr id="185998099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76775" cy="1666875"/>
                    </a:xfrm>
                    <a:prstGeom prst="rect">
                      <a:avLst/>
                    </a:prstGeom>
                    <a:noFill/>
                    <a:ln>
                      <a:noFill/>
                    </a:ln>
                  </pic:spPr>
                </pic:pic>
              </a:graphicData>
            </a:graphic>
          </wp:inline>
        </w:drawing>
      </w:r>
    </w:p>
    <w:p w14:paraId="197E8818" w14:textId="77777777" w:rsidR="00C47B50" w:rsidRPr="00D3483A" w:rsidRDefault="00C47B50" w:rsidP="00045356">
      <w:pPr>
        <w:pStyle w:val="Sinespaciado"/>
        <w:tabs>
          <w:tab w:val="left" w:pos="3930"/>
        </w:tabs>
        <w:rPr>
          <w:rFonts w:asciiTheme="minorHAnsi" w:hAnsiTheme="minorHAnsi" w:cstheme="minorHAnsi"/>
        </w:rPr>
      </w:pPr>
    </w:p>
    <w:p w14:paraId="411CFE71" w14:textId="77777777" w:rsidR="00C47B50" w:rsidRPr="00D3483A" w:rsidRDefault="00C47B50" w:rsidP="00045356">
      <w:pPr>
        <w:pStyle w:val="Sinespaciado"/>
        <w:tabs>
          <w:tab w:val="left" w:pos="3930"/>
        </w:tabs>
        <w:rPr>
          <w:rFonts w:asciiTheme="minorHAnsi" w:hAnsiTheme="minorHAnsi" w:cstheme="minorHAnsi"/>
        </w:rPr>
      </w:pPr>
    </w:p>
    <w:p w14:paraId="68CF1FF3" w14:textId="77777777" w:rsidR="00C47B50" w:rsidRPr="00D3483A" w:rsidRDefault="00C47B50" w:rsidP="00045356">
      <w:pPr>
        <w:pStyle w:val="Sinespaciado"/>
        <w:tabs>
          <w:tab w:val="left" w:pos="3930"/>
        </w:tabs>
        <w:rPr>
          <w:rFonts w:asciiTheme="minorHAnsi" w:hAnsiTheme="minorHAnsi" w:cstheme="minorHAnsi"/>
        </w:rPr>
      </w:pPr>
    </w:p>
    <w:p w14:paraId="541CD0F3" w14:textId="77777777" w:rsidR="00C47B50" w:rsidRPr="00D3483A" w:rsidRDefault="00C47B50" w:rsidP="00045356">
      <w:pPr>
        <w:pStyle w:val="Sinespaciado"/>
        <w:tabs>
          <w:tab w:val="left" w:pos="3930"/>
        </w:tabs>
        <w:rPr>
          <w:rFonts w:asciiTheme="minorHAnsi" w:hAnsiTheme="minorHAnsi" w:cstheme="minorHAnsi"/>
        </w:rPr>
      </w:pPr>
    </w:p>
    <w:p w14:paraId="4DB6E3A1" w14:textId="34555F50" w:rsidR="00C47B50" w:rsidRPr="00D3483A" w:rsidRDefault="003B60A6" w:rsidP="003B60A6">
      <w:pPr>
        <w:pStyle w:val="Sinespaciado"/>
        <w:tabs>
          <w:tab w:val="left" w:pos="3930"/>
        </w:tabs>
        <w:jc w:val="center"/>
        <w:rPr>
          <w:rFonts w:asciiTheme="minorHAnsi" w:hAnsiTheme="minorHAnsi" w:cstheme="minorHAnsi"/>
          <w:i/>
          <w:iCs/>
        </w:rPr>
      </w:pPr>
      <w:r w:rsidRPr="00D3483A">
        <w:rPr>
          <w:rFonts w:asciiTheme="minorHAnsi" w:hAnsiTheme="minorHAnsi" w:cstheme="minorHAnsi"/>
        </w:rPr>
        <w:t xml:space="preserve">Tabla 1. </w:t>
      </w:r>
      <w:r w:rsidRPr="00D3483A">
        <w:rPr>
          <w:rFonts w:asciiTheme="minorHAnsi" w:hAnsiTheme="minorHAnsi" w:cstheme="minorHAnsi"/>
          <w:i/>
          <w:iCs/>
        </w:rPr>
        <w:t>Marco normativo</w:t>
      </w:r>
    </w:p>
    <w:p w14:paraId="72E3273E" w14:textId="77777777" w:rsidR="003B60A6" w:rsidRPr="00D3483A" w:rsidRDefault="003B60A6" w:rsidP="003B60A6">
      <w:pPr>
        <w:pStyle w:val="Sinespaciado"/>
        <w:tabs>
          <w:tab w:val="left" w:pos="3930"/>
        </w:tabs>
        <w:jc w:val="center"/>
        <w:rPr>
          <w:rFonts w:asciiTheme="minorHAnsi" w:hAnsiTheme="minorHAnsi" w:cstheme="minorHAnsi"/>
          <w:i/>
          <w:iCs/>
        </w:rPr>
      </w:pPr>
    </w:p>
    <w:p w14:paraId="40CFC46C" w14:textId="77777777" w:rsidR="003B60A6" w:rsidRPr="00D3483A" w:rsidRDefault="003B60A6" w:rsidP="003B60A6">
      <w:pPr>
        <w:pStyle w:val="Sinespaciado"/>
        <w:tabs>
          <w:tab w:val="left" w:pos="3930"/>
        </w:tabs>
        <w:jc w:val="center"/>
        <w:rPr>
          <w:rFonts w:asciiTheme="minorHAnsi" w:hAnsiTheme="minorHAnsi" w:cstheme="minorHAnsi"/>
          <w:i/>
          <w:iCs/>
        </w:rPr>
      </w:pP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607"/>
        <w:gridCol w:w="4607"/>
      </w:tblGrid>
      <w:tr w:rsidR="003B60A6" w:rsidRPr="003B60A6" w14:paraId="105220D1" w14:textId="77777777" w:rsidTr="003B60A6">
        <w:tblPrEx>
          <w:tblCellMar>
            <w:top w:w="0" w:type="dxa"/>
            <w:bottom w:w="0" w:type="dxa"/>
          </w:tblCellMar>
        </w:tblPrEx>
        <w:trPr>
          <w:trHeight w:val="103"/>
        </w:trPr>
        <w:tc>
          <w:tcPr>
            <w:tcW w:w="4607" w:type="dxa"/>
            <w:tcBorders>
              <w:top w:val="none" w:sz="6" w:space="0" w:color="auto"/>
              <w:bottom w:val="none" w:sz="6" w:space="0" w:color="auto"/>
              <w:right w:val="none" w:sz="6" w:space="0" w:color="auto"/>
            </w:tcBorders>
          </w:tcPr>
          <w:p w14:paraId="13711D68"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b/>
                <w:bCs/>
                <w:color w:val="000000"/>
                <w:lang w:eastAsia="es-CO"/>
              </w:rPr>
              <w:t xml:space="preserve">Normatividad </w:t>
            </w:r>
          </w:p>
        </w:tc>
        <w:tc>
          <w:tcPr>
            <w:tcW w:w="4607" w:type="dxa"/>
            <w:tcBorders>
              <w:top w:val="none" w:sz="6" w:space="0" w:color="auto"/>
              <w:left w:val="none" w:sz="6" w:space="0" w:color="auto"/>
              <w:bottom w:val="none" w:sz="6" w:space="0" w:color="auto"/>
            </w:tcBorders>
          </w:tcPr>
          <w:p w14:paraId="7581D194"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b/>
                <w:bCs/>
                <w:color w:val="000000"/>
                <w:lang w:eastAsia="es-CO"/>
              </w:rPr>
              <w:t xml:space="preserve">Descripción y Aplicación </w:t>
            </w:r>
          </w:p>
        </w:tc>
      </w:tr>
      <w:tr w:rsidR="003B60A6" w:rsidRPr="003B60A6" w14:paraId="1F840A27" w14:textId="77777777" w:rsidTr="003B60A6">
        <w:tblPrEx>
          <w:tblCellMar>
            <w:top w:w="0" w:type="dxa"/>
            <w:bottom w:w="0" w:type="dxa"/>
          </w:tblCellMar>
        </w:tblPrEx>
        <w:trPr>
          <w:trHeight w:val="393"/>
        </w:trPr>
        <w:tc>
          <w:tcPr>
            <w:tcW w:w="4607" w:type="dxa"/>
            <w:tcBorders>
              <w:top w:val="none" w:sz="6" w:space="0" w:color="auto"/>
              <w:bottom w:val="none" w:sz="6" w:space="0" w:color="auto"/>
              <w:right w:val="none" w:sz="6" w:space="0" w:color="auto"/>
            </w:tcBorders>
          </w:tcPr>
          <w:p w14:paraId="39C1A3C1"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Constitución Política de Colombia 1991 </w:t>
            </w:r>
          </w:p>
          <w:p w14:paraId="54B3F4EF"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Art. 38 </w:t>
            </w:r>
          </w:p>
        </w:tc>
        <w:tc>
          <w:tcPr>
            <w:tcW w:w="4607" w:type="dxa"/>
            <w:tcBorders>
              <w:top w:val="none" w:sz="6" w:space="0" w:color="auto"/>
              <w:left w:val="none" w:sz="6" w:space="0" w:color="auto"/>
              <w:bottom w:val="none" w:sz="6" w:space="0" w:color="auto"/>
            </w:tcBorders>
          </w:tcPr>
          <w:p w14:paraId="16C85C27"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Derecho de la libre asociación para el desarrollo de las distintas actividades que las personas realicen en sociedad. </w:t>
            </w:r>
          </w:p>
        </w:tc>
      </w:tr>
      <w:tr w:rsidR="003B60A6" w:rsidRPr="003B60A6" w14:paraId="1804AB8D" w14:textId="77777777" w:rsidTr="003B60A6">
        <w:tblPrEx>
          <w:tblCellMar>
            <w:top w:w="0" w:type="dxa"/>
            <w:bottom w:w="0" w:type="dxa"/>
          </w:tblCellMar>
        </w:tblPrEx>
        <w:trPr>
          <w:trHeight w:val="393"/>
        </w:trPr>
        <w:tc>
          <w:tcPr>
            <w:tcW w:w="4607" w:type="dxa"/>
            <w:tcBorders>
              <w:top w:val="none" w:sz="6" w:space="0" w:color="auto"/>
              <w:bottom w:val="none" w:sz="6" w:space="0" w:color="auto"/>
              <w:right w:val="none" w:sz="6" w:space="0" w:color="auto"/>
            </w:tcBorders>
          </w:tcPr>
          <w:p w14:paraId="278646AC"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Constitución Política de Colombia 1991 </w:t>
            </w:r>
          </w:p>
          <w:p w14:paraId="6551F96B"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Art.103 </w:t>
            </w:r>
          </w:p>
        </w:tc>
        <w:tc>
          <w:tcPr>
            <w:tcW w:w="4607" w:type="dxa"/>
            <w:tcBorders>
              <w:top w:val="none" w:sz="6" w:space="0" w:color="auto"/>
              <w:left w:val="none" w:sz="6" w:space="0" w:color="auto"/>
              <w:bottom w:val="none" w:sz="6" w:space="0" w:color="auto"/>
            </w:tcBorders>
          </w:tcPr>
          <w:p w14:paraId="14DA5BE9"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Constitución de mecanismos democráticos de representación en diferentes instancias de participación, concertación, control y vigilancia de la gestión pública que se establezca. </w:t>
            </w:r>
          </w:p>
        </w:tc>
      </w:tr>
      <w:tr w:rsidR="003B60A6" w:rsidRPr="003B60A6" w14:paraId="228181AC" w14:textId="77777777" w:rsidTr="003B60A6">
        <w:tblPrEx>
          <w:tblCellMar>
            <w:top w:w="0" w:type="dxa"/>
            <w:bottom w:w="0" w:type="dxa"/>
          </w:tblCellMar>
        </w:tblPrEx>
        <w:trPr>
          <w:trHeight w:val="977"/>
        </w:trPr>
        <w:tc>
          <w:tcPr>
            <w:tcW w:w="4607" w:type="dxa"/>
            <w:tcBorders>
              <w:top w:val="none" w:sz="6" w:space="0" w:color="auto"/>
              <w:bottom w:val="none" w:sz="6" w:space="0" w:color="auto"/>
              <w:right w:val="none" w:sz="6" w:space="0" w:color="auto"/>
            </w:tcBorders>
          </w:tcPr>
          <w:p w14:paraId="0635F2A7"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101 de 1993 </w:t>
            </w:r>
          </w:p>
          <w:p w14:paraId="5EAAAD82"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Cap. XIV </w:t>
            </w:r>
          </w:p>
        </w:tc>
        <w:tc>
          <w:tcPr>
            <w:tcW w:w="4607" w:type="dxa"/>
            <w:tcBorders>
              <w:top w:val="none" w:sz="6" w:space="0" w:color="auto"/>
              <w:left w:val="none" w:sz="6" w:space="0" w:color="auto"/>
              <w:bottom w:val="none" w:sz="6" w:space="0" w:color="auto"/>
            </w:tcBorders>
          </w:tcPr>
          <w:p w14:paraId="54CF40F2"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General de Desarrollo Agropecuario y Pesquero. </w:t>
            </w:r>
          </w:p>
          <w:p w14:paraId="2DFB7342"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 las organizaciones de cadena, entendidas como un espacio de diálogo y cuya misión surge de una libre decisión de sus integrantes de coordinarse o aliarse para mejorar su competitividad, después de un análisis del mercado y de su propia disposición para adecuarse a las necesidades de sus socios de cadena. Los integrantes de una organización de cadena ponen a disposición de esta sus </w:t>
            </w:r>
          </w:p>
        </w:tc>
      </w:tr>
      <w:tr w:rsidR="003B60A6" w:rsidRPr="003B60A6" w14:paraId="42D4CB4A" w14:textId="77777777" w:rsidTr="003B60A6">
        <w:tblPrEx>
          <w:tblCellMar>
            <w:top w:w="0" w:type="dxa"/>
            <w:bottom w:w="0" w:type="dxa"/>
          </w:tblCellMar>
        </w:tblPrEx>
        <w:trPr>
          <w:trHeight w:val="395"/>
        </w:trPr>
        <w:tc>
          <w:tcPr>
            <w:tcW w:w="9214" w:type="dxa"/>
            <w:gridSpan w:val="2"/>
            <w:tcBorders>
              <w:top w:val="none" w:sz="6" w:space="0" w:color="auto"/>
              <w:bottom w:val="none" w:sz="6" w:space="0" w:color="auto"/>
            </w:tcBorders>
          </w:tcPr>
          <w:p w14:paraId="4EAC4B62"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organizaciones y sus estrategias, que en lugar de confrontarse se coordinan, con el fin de obtener un mejor desempeño económico a su vez colectivo e individual. </w:t>
            </w:r>
          </w:p>
        </w:tc>
      </w:tr>
      <w:tr w:rsidR="003B60A6" w:rsidRPr="003B60A6" w14:paraId="5F645596" w14:textId="77777777" w:rsidTr="003B60A6">
        <w:tblPrEx>
          <w:tblCellMar>
            <w:top w:w="0" w:type="dxa"/>
            <w:bottom w:w="0" w:type="dxa"/>
          </w:tblCellMar>
        </w:tblPrEx>
        <w:trPr>
          <w:trHeight w:val="540"/>
        </w:trPr>
        <w:tc>
          <w:tcPr>
            <w:tcW w:w="4607" w:type="dxa"/>
            <w:tcBorders>
              <w:top w:val="none" w:sz="6" w:space="0" w:color="auto"/>
              <w:bottom w:val="none" w:sz="6" w:space="0" w:color="auto"/>
              <w:right w:val="none" w:sz="6" w:space="0" w:color="auto"/>
            </w:tcBorders>
          </w:tcPr>
          <w:p w14:paraId="7887A3CE"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lastRenderedPageBreak/>
              <w:t xml:space="preserve">Decreto 1071 de 2015 Cap. 6 </w:t>
            </w:r>
          </w:p>
        </w:tc>
        <w:tc>
          <w:tcPr>
            <w:tcW w:w="4607" w:type="dxa"/>
            <w:tcBorders>
              <w:top w:val="none" w:sz="6" w:space="0" w:color="auto"/>
              <w:left w:val="none" w:sz="6" w:space="0" w:color="auto"/>
              <w:bottom w:val="none" w:sz="6" w:space="0" w:color="auto"/>
            </w:tcBorders>
          </w:tcPr>
          <w:p w14:paraId="06A41272"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del cual se expide el Decreto Único Reglamentario del Sector Administrativo Agropecuario, Pesquero y de Desarrollo Rural, de acuerdo con las apropiaciones presupuestales vigentes, para el acompañamiento a esquemas asociativos. </w:t>
            </w:r>
          </w:p>
        </w:tc>
      </w:tr>
      <w:tr w:rsidR="003B60A6" w:rsidRPr="003B60A6" w14:paraId="7BB4001E" w14:textId="77777777" w:rsidTr="003B60A6">
        <w:tblPrEx>
          <w:tblCellMar>
            <w:top w:w="0" w:type="dxa"/>
            <w:bottom w:w="0" w:type="dxa"/>
          </w:tblCellMar>
        </w:tblPrEx>
        <w:trPr>
          <w:trHeight w:val="540"/>
        </w:trPr>
        <w:tc>
          <w:tcPr>
            <w:tcW w:w="4607" w:type="dxa"/>
            <w:tcBorders>
              <w:top w:val="none" w:sz="6" w:space="0" w:color="auto"/>
              <w:bottom w:val="none" w:sz="6" w:space="0" w:color="auto"/>
              <w:right w:val="none" w:sz="6" w:space="0" w:color="auto"/>
            </w:tcBorders>
          </w:tcPr>
          <w:p w14:paraId="273441D9"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41 de 1993 </w:t>
            </w:r>
          </w:p>
          <w:p w14:paraId="1ACED9F5"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Art. 20 </w:t>
            </w:r>
          </w:p>
        </w:tc>
        <w:tc>
          <w:tcPr>
            <w:tcW w:w="4607" w:type="dxa"/>
            <w:tcBorders>
              <w:top w:val="none" w:sz="6" w:space="0" w:color="auto"/>
              <w:left w:val="none" w:sz="6" w:space="0" w:color="auto"/>
              <w:bottom w:val="none" w:sz="6" w:space="0" w:color="auto"/>
            </w:tcBorders>
          </w:tcPr>
          <w:p w14:paraId="0C8C415B"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Los usuarios de un Distrito de Adecuación de Tierras estarán organizados, para efectos de la representación, manejo y administración del Distrito, bajo la denominación de asociación de usuarios. </w:t>
            </w:r>
          </w:p>
        </w:tc>
      </w:tr>
      <w:tr w:rsidR="003B60A6" w:rsidRPr="003B60A6" w14:paraId="26F96715" w14:textId="77777777" w:rsidTr="003B60A6">
        <w:tblPrEx>
          <w:tblCellMar>
            <w:top w:w="0" w:type="dxa"/>
            <w:bottom w:w="0" w:type="dxa"/>
          </w:tblCellMar>
        </w:tblPrEx>
        <w:trPr>
          <w:trHeight w:val="830"/>
        </w:trPr>
        <w:tc>
          <w:tcPr>
            <w:tcW w:w="4607" w:type="dxa"/>
            <w:tcBorders>
              <w:top w:val="none" w:sz="6" w:space="0" w:color="auto"/>
              <w:bottom w:val="none" w:sz="6" w:space="0" w:color="auto"/>
              <w:right w:val="none" w:sz="6" w:space="0" w:color="auto"/>
            </w:tcBorders>
          </w:tcPr>
          <w:p w14:paraId="43758AB7"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2364 de 2015 </w:t>
            </w:r>
          </w:p>
        </w:tc>
        <w:tc>
          <w:tcPr>
            <w:tcW w:w="4607" w:type="dxa"/>
            <w:tcBorders>
              <w:top w:val="none" w:sz="6" w:space="0" w:color="auto"/>
              <w:left w:val="none" w:sz="6" w:space="0" w:color="auto"/>
              <w:bottom w:val="none" w:sz="6" w:space="0" w:color="auto"/>
            </w:tcBorders>
          </w:tcPr>
          <w:p w14:paraId="0F57663A"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el cual se crea la Agencia de Desarrollo Rural, se determina su objeto, estructura orgánica y funciones, con el fin de ejecutar la política de desarrollo agropecuario y rural con enfoque territorial formulada por el Ministerio de Agricultura y Desarrollo Rural y contribuir a mejorar las condiciones de vida de los pobladores rurales y la competitividad del país. </w:t>
            </w:r>
          </w:p>
        </w:tc>
      </w:tr>
      <w:tr w:rsidR="003B60A6" w:rsidRPr="003B60A6" w14:paraId="10706F8B" w14:textId="77777777" w:rsidTr="003B60A6">
        <w:tblPrEx>
          <w:tblCellMar>
            <w:top w:w="0" w:type="dxa"/>
            <w:bottom w:w="0" w:type="dxa"/>
          </w:tblCellMar>
        </w:tblPrEx>
        <w:trPr>
          <w:trHeight w:val="832"/>
        </w:trPr>
        <w:tc>
          <w:tcPr>
            <w:tcW w:w="4607" w:type="dxa"/>
            <w:tcBorders>
              <w:top w:val="none" w:sz="6" w:space="0" w:color="auto"/>
              <w:bottom w:val="none" w:sz="6" w:space="0" w:color="auto"/>
              <w:right w:val="none" w:sz="6" w:space="0" w:color="auto"/>
            </w:tcBorders>
          </w:tcPr>
          <w:p w14:paraId="48F46A51"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1955 de 2019 </w:t>
            </w:r>
          </w:p>
          <w:p w14:paraId="639F8F86"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Plan Nacional de Desarrollo 2018-2022 Capítulo I </w:t>
            </w:r>
          </w:p>
        </w:tc>
        <w:tc>
          <w:tcPr>
            <w:tcW w:w="4607" w:type="dxa"/>
            <w:tcBorders>
              <w:top w:val="none" w:sz="6" w:space="0" w:color="auto"/>
              <w:left w:val="none" w:sz="6" w:space="0" w:color="auto"/>
              <w:bottom w:val="none" w:sz="6" w:space="0" w:color="auto"/>
            </w:tcBorders>
          </w:tcPr>
          <w:p w14:paraId="7B51E94F"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la cual se expide el Plan Nacional de Desarrollo - PND 2018-2022. Capítulo I: Plan de Inversiones - Pacto XVI, como un pacto por la descentralización, que busca, entre otros, destinar recursos de la nación para conectar territorios, gobiernos y poblaciones a través de políticas e inversiones para el desarrollo, el ordenamiento y el fortalecimiento de la asociatividad. </w:t>
            </w:r>
          </w:p>
        </w:tc>
      </w:tr>
      <w:tr w:rsidR="003B60A6" w:rsidRPr="003B60A6" w14:paraId="38EE4170" w14:textId="77777777" w:rsidTr="003B60A6">
        <w:tblPrEx>
          <w:tblCellMar>
            <w:top w:w="0" w:type="dxa"/>
            <w:bottom w:w="0" w:type="dxa"/>
          </w:tblCellMar>
        </w:tblPrEx>
        <w:trPr>
          <w:trHeight w:val="1122"/>
        </w:trPr>
        <w:tc>
          <w:tcPr>
            <w:tcW w:w="4607" w:type="dxa"/>
            <w:tcBorders>
              <w:top w:val="none" w:sz="6" w:space="0" w:color="auto"/>
              <w:bottom w:val="none" w:sz="6" w:space="0" w:color="auto"/>
              <w:right w:val="none" w:sz="6" w:space="0" w:color="auto"/>
            </w:tcBorders>
          </w:tcPr>
          <w:p w14:paraId="4473D414"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743 de 2002 </w:t>
            </w:r>
          </w:p>
        </w:tc>
        <w:tc>
          <w:tcPr>
            <w:tcW w:w="4607" w:type="dxa"/>
            <w:tcBorders>
              <w:top w:val="none" w:sz="6" w:space="0" w:color="auto"/>
              <w:left w:val="none" w:sz="6" w:space="0" w:color="auto"/>
              <w:bottom w:val="none" w:sz="6" w:space="0" w:color="auto"/>
            </w:tcBorders>
          </w:tcPr>
          <w:p w14:paraId="2A9BE007"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la cual por la cual se desarrolla el artículo 38 de la Constitución Política de Colombia en lo referente a los organismos de acción comunal. Tiene por objeto promover, facilitar, estructurar y fortalecer la organización democrática, moderna, participativa y representativa en los organismos de acción comunal en sus respectivos grados asociativos y a la vez, pretende establecer un marco jurídico claro para sus relaciones con el Estado y con los particulares, así como para el cabal ejercicio de derechos y deberes. </w:t>
            </w:r>
          </w:p>
        </w:tc>
      </w:tr>
      <w:tr w:rsidR="003B60A6" w:rsidRPr="003B60A6" w14:paraId="5AEA7E21" w14:textId="77777777" w:rsidTr="003B60A6">
        <w:tblPrEx>
          <w:tblCellMar>
            <w:top w:w="0" w:type="dxa"/>
            <w:bottom w:w="0" w:type="dxa"/>
          </w:tblCellMar>
        </w:tblPrEx>
        <w:trPr>
          <w:trHeight w:val="394"/>
        </w:trPr>
        <w:tc>
          <w:tcPr>
            <w:tcW w:w="4607" w:type="dxa"/>
            <w:tcBorders>
              <w:top w:val="none" w:sz="6" w:space="0" w:color="auto"/>
              <w:bottom w:val="none" w:sz="6" w:space="0" w:color="auto"/>
              <w:right w:val="none" w:sz="6" w:space="0" w:color="auto"/>
            </w:tcBorders>
          </w:tcPr>
          <w:p w14:paraId="275137D0"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lastRenderedPageBreak/>
              <w:t xml:space="preserve">Decreto 1088 de 1993 </w:t>
            </w:r>
          </w:p>
        </w:tc>
        <w:tc>
          <w:tcPr>
            <w:tcW w:w="4607" w:type="dxa"/>
            <w:tcBorders>
              <w:top w:val="none" w:sz="6" w:space="0" w:color="auto"/>
              <w:left w:val="none" w:sz="6" w:space="0" w:color="auto"/>
              <w:bottom w:val="none" w:sz="6" w:space="0" w:color="auto"/>
            </w:tcBorders>
          </w:tcPr>
          <w:p w14:paraId="71D6DD08"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el cual se regula la creación de las asociaciones de cabildos y/o autoridades tradicionales indígenas, las cuales son sujeto de atención por parte de la Dirección de Participación y Asociatividad. </w:t>
            </w:r>
          </w:p>
        </w:tc>
      </w:tr>
      <w:tr w:rsidR="003B60A6" w:rsidRPr="003B60A6" w14:paraId="1CC7FCAB" w14:textId="77777777" w:rsidTr="003B60A6">
        <w:tblPrEx>
          <w:tblCellMar>
            <w:top w:w="0" w:type="dxa"/>
            <w:bottom w:w="0" w:type="dxa"/>
          </w:tblCellMar>
        </w:tblPrEx>
        <w:trPr>
          <w:trHeight w:val="685"/>
        </w:trPr>
        <w:tc>
          <w:tcPr>
            <w:tcW w:w="4607" w:type="dxa"/>
            <w:tcBorders>
              <w:top w:val="none" w:sz="6" w:space="0" w:color="auto"/>
              <w:bottom w:val="none" w:sz="6" w:space="0" w:color="auto"/>
              <w:right w:val="none" w:sz="6" w:space="0" w:color="auto"/>
            </w:tcBorders>
          </w:tcPr>
          <w:p w14:paraId="70F5AC80"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1745 de 1995 </w:t>
            </w:r>
          </w:p>
          <w:p w14:paraId="1BE795A6"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Cap. II </w:t>
            </w:r>
          </w:p>
        </w:tc>
        <w:tc>
          <w:tcPr>
            <w:tcW w:w="4607" w:type="dxa"/>
            <w:tcBorders>
              <w:top w:val="none" w:sz="6" w:space="0" w:color="auto"/>
              <w:left w:val="none" w:sz="6" w:space="0" w:color="auto"/>
              <w:bottom w:val="none" w:sz="6" w:space="0" w:color="auto"/>
            </w:tcBorders>
          </w:tcPr>
          <w:p w14:paraId="1E64D18E"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 la cual se adopta el procedimiento para el reconocimiento del derecho a la propiedad colectiva de las "Tierras de las Comunidades Negras" y se dictan otras disposiciones"; Capítulo III: De los consejos comunitarios; organización comunitaria rural sujeto de atención de la ADR. </w:t>
            </w:r>
          </w:p>
        </w:tc>
      </w:tr>
      <w:tr w:rsidR="003B60A6" w:rsidRPr="003B60A6" w14:paraId="6C43F187" w14:textId="77777777" w:rsidTr="003B60A6">
        <w:tblPrEx>
          <w:tblCellMar>
            <w:top w:w="0" w:type="dxa"/>
            <w:bottom w:w="0" w:type="dxa"/>
          </w:tblCellMar>
        </w:tblPrEx>
        <w:trPr>
          <w:trHeight w:val="395"/>
        </w:trPr>
        <w:tc>
          <w:tcPr>
            <w:tcW w:w="4607" w:type="dxa"/>
            <w:tcBorders>
              <w:top w:val="none" w:sz="6" w:space="0" w:color="auto"/>
              <w:bottom w:val="none" w:sz="6" w:space="0" w:color="auto"/>
              <w:right w:val="none" w:sz="6" w:space="0" w:color="auto"/>
            </w:tcBorders>
          </w:tcPr>
          <w:p w14:paraId="604849E5"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2957 de 2010 </w:t>
            </w:r>
          </w:p>
        </w:tc>
        <w:tc>
          <w:tcPr>
            <w:tcW w:w="4607" w:type="dxa"/>
            <w:tcBorders>
              <w:top w:val="none" w:sz="6" w:space="0" w:color="auto"/>
              <w:left w:val="none" w:sz="6" w:space="0" w:color="auto"/>
              <w:bottom w:val="none" w:sz="6" w:space="0" w:color="auto"/>
            </w:tcBorders>
          </w:tcPr>
          <w:p w14:paraId="5047C456"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A través del cual se establece un marco normativo para la protección integral de los derechos del grupo étnico Rom o Gitano; organización comunitaria rural. </w:t>
            </w:r>
          </w:p>
        </w:tc>
      </w:tr>
      <w:tr w:rsidR="003B60A6" w:rsidRPr="003B60A6" w14:paraId="123D4EC9" w14:textId="77777777" w:rsidTr="003B60A6">
        <w:tblPrEx>
          <w:tblCellMar>
            <w:top w:w="0" w:type="dxa"/>
            <w:bottom w:w="0" w:type="dxa"/>
          </w:tblCellMar>
        </w:tblPrEx>
        <w:trPr>
          <w:trHeight w:val="2285"/>
        </w:trPr>
        <w:tc>
          <w:tcPr>
            <w:tcW w:w="4607" w:type="dxa"/>
            <w:tcBorders>
              <w:top w:val="none" w:sz="6" w:space="0" w:color="auto"/>
              <w:bottom w:val="none" w:sz="6" w:space="0" w:color="auto"/>
              <w:right w:val="none" w:sz="6" w:space="0" w:color="auto"/>
            </w:tcBorders>
          </w:tcPr>
          <w:p w14:paraId="0595C387"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79 de 1988 </w:t>
            </w:r>
          </w:p>
        </w:tc>
        <w:tc>
          <w:tcPr>
            <w:tcW w:w="4607" w:type="dxa"/>
            <w:tcBorders>
              <w:top w:val="none" w:sz="6" w:space="0" w:color="auto"/>
              <w:left w:val="none" w:sz="6" w:space="0" w:color="auto"/>
              <w:bottom w:val="none" w:sz="6" w:space="0" w:color="auto"/>
            </w:tcBorders>
          </w:tcPr>
          <w:p w14:paraId="5D7AD2B4"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El propósito de la presente Ley es dotar al sector cooperativo de un marco propicio para su desarrollo como parte fundamental de la economía nacional, de acuerdo con los siguientes objetivos: </w:t>
            </w:r>
          </w:p>
          <w:p w14:paraId="4BF23A3A"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1. Facilitar la aplicación y práctica de la doctrina y los principios del cooperativismo. </w:t>
            </w:r>
          </w:p>
          <w:p w14:paraId="26B0A00F"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2. Promover el desarrollo del derecho cooperativo como rama especial del ordenamiento jurídico general. </w:t>
            </w:r>
          </w:p>
          <w:p w14:paraId="60F922E2"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3. Contribuir al fortalecimiento de la solidaridad y la economía social. </w:t>
            </w:r>
          </w:p>
          <w:p w14:paraId="50BC2439"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4. Contribuir al ejercicio y perfeccionamiento de la democracia, mediante una activa participación. </w:t>
            </w:r>
          </w:p>
          <w:p w14:paraId="5CC67CAA"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5. Fortalecer el apoyo del Gobierno Nacional, Departamental y Municipal al sector cooperativo. </w:t>
            </w:r>
          </w:p>
          <w:p w14:paraId="45A97D6B"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6. Propiciar la participación del sector cooperativo en el diseño y ejecución de los planes y programas de desarrollo económico y social, 7. Propender al fortalecimiento y consolidación de la integración cooperativa en sus diferentes manifestaciones. </w:t>
            </w:r>
          </w:p>
        </w:tc>
      </w:tr>
      <w:tr w:rsidR="003B60A6" w:rsidRPr="003B60A6" w14:paraId="0AC0BE79" w14:textId="77777777" w:rsidTr="003B60A6">
        <w:tblPrEx>
          <w:tblCellMar>
            <w:top w:w="0" w:type="dxa"/>
            <w:bottom w:w="0" w:type="dxa"/>
          </w:tblCellMar>
        </w:tblPrEx>
        <w:trPr>
          <w:trHeight w:val="539"/>
        </w:trPr>
        <w:tc>
          <w:tcPr>
            <w:tcW w:w="4607" w:type="dxa"/>
            <w:tcBorders>
              <w:top w:val="none" w:sz="6" w:space="0" w:color="auto"/>
              <w:bottom w:val="none" w:sz="6" w:space="0" w:color="auto"/>
              <w:right w:val="none" w:sz="6" w:space="0" w:color="auto"/>
            </w:tcBorders>
          </w:tcPr>
          <w:p w14:paraId="5504317C"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lastRenderedPageBreak/>
              <w:t xml:space="preserve">Ley 134 de 1994 </w:t>
            </w:r>
          </w:p>
        </w:tc>
        <w:tc>
          <w:tcPr>
            <w:tcW w:w="4607" w:type="dxa"/>
            <w:tcBorders>
              <w:top w:val="none" w:sz="6" w:space="0" w:color="auto"/>
              <w:left w:val="none" w:sz="6" w:space="0" w:color="auto"/>
              <w:bottom w:val="none" w:sz="6" w:space="0" w:color="auto"/>
            </w:tcBorders>
          </w:tcPr>
          <w:p w14:paraId="1CEB524B"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 la cual se dictan normas sobre mecanismos de Participación Ciudadana, estableciendo las normas fundamentales por las que se regirá la participación democrática de las organizaciones civiles. </w:t>
            </w:r>
          </w:p>
        </w:tc>
      </w:tr>
      <w:tr w:rsidR="003B60A6" w:rsidRPr="003B60A6" w14:paraId="5534135A" w14:textId="77777777" w:rsidTr="003B60A6">
        <w:tblPrEx>
          <w:tblCellMar>
            <w:top w:w="0" w:type="dxa"/>
            <w:bottom w:w="0" w:type="dxa"/>
          </w:tblCellMar>
        </w:tblPrEx>
        <w:trPr>
          <w:trHeight w:val="975"/>
        </w:trPr>
        <w:tc>
          <w:tcPr>
            <w:tcW w:w="4607" w:type="dxa"/>
            <w:tcBorders>
              <w:top w:val="none" w:sz="6" w:space="0" w:color="auto"/>
              <w:bottom w:val="none" w:sz="6" w:space="0" w:color="auto"/>
              <w:right w:val="none" w:sz="6" w:space="0" w:color="auto"/>
            </w:tcBorders>
          </w:tcPr>
          <w:p w14:paraId="1F57D66A"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2716 de 1994 </w:t>
            </w:r>
          </w:p>
        </w:tc>
        <w:tc>
          <w:tcPr>
            <w:tcW w:w="4607" w:type="dxa"/>
            <w:tcBorders>
              <w:top w:val="none" w:sz="6" w:space="0" w:color="auto"/>
              <w:left w:val="none" w:sz="6" w:space="0" w:color="auto"/>
              <w:bottom w:val="none" w:sz="6" w:space="0" w:color="auto"/>
            </w:tcBorders>
          </w:tcPr>
          <w:p w14:paraId="07C96BAA"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A través del cual se regula el marco jurídico de las asociaciones agropecuarias y campesinas, nacionales y no nacionales, constituidas o que se constituyan en el territorial nacional, con el fin de permitir su adecuado control y vigilancia para asegurar que sus actos, en cuanto a su constitución, actuación administrativa, desarrollo del objeto social, disolución y liquidación se cumplan, en un todo, conforme con la ley, con este Decreto y los respectivos estatutos. </w:t>
            </w:r>
          </w:p>
        </w:tc>
      </w:tr>
      <w:tr w:rsidR="003B60A6" w:rsidRPr="003B60A6" w14:paraId="48861C09" w14:textId="77777777" w:rsidTr="003B60A6">
        <w:tblPrEx>
          <w:tblCellMar>
            <w:top w:w="0" w:type="dxa"/>
            <w:bottom w:w="0" w:type="dxa"/>
          </w:tblCellMar>
        </w:tblPrEx>
        <w:trPr>
          <w:trHeight w:val="540"/>
        </w:trPr>
        <w:tc>
          <w:tcPr>
            <w:tcW w:w="4607" w:type="dxa"/>
            <w:tcBorders>
              <w:top w:val="none" w:sz="6" w:space="0" w:color="auto"/>
              <w:bottom w:val="none" w:sz="6" w:space="0" w:color="auto"/>
              <w:right w:val="none" w:sz="6" w:space="0" w:color="auto"/>
            </w:tcBorders>
          </w:tcPr>
          <w:p w14:paraId="49D73F2F"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731 de 2002 </w:t>
            </w:r>
          </w:p>
        </w:tc>
        <w:tc>
          <w:tcPr>
            <w:tcW w:w="4607" w:type="dxa"/>
            <w:tcBorders>
              <w:top w:val="none" w:sz="6" w:space="0" w:color="auto"/>
              <w:left w:val="none" w:sz="6" w:space="0" w:color="auto"/>
              <w:bottom w:val="none" w:sz="6" w:space="0" w:color="auto"/>
            </w:tcBorders>
          </w:tcPr>
          <w:p w14:paraId="619FBF98"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 la cual se dictan normas para favorecer a las mujeres rurales, para que mejoren su calidad de vida, priorizando las de bajos recursos, consagrando medidas específicas encaminadas a acelerar la equidad entre el hombre y la mujer rural. </w:t>
            </w:r>
          </w:p>
        </w:tc>
      </w:tr>
      <w:tr w:rsidR="003B60A6" w:rsidRPr="003B60A6" w14:paraId="1FB848C8" w14:textId="77777777" w:rsidTr="003B60A6">
        <w:tblPrEx>
          <w:tblCellMar>
            <w:top w:w="0" w:type="dxa"/>
            <w:bottom w:w="0" w:type="dxa"/>
          </w:tblCellMar>
        </w:tblPrEx>
        <w:trPr>
          <w:trHeight w:val="685"/>
        </w:trPr>
        <w:tc>
          <w:tcPr>
            <w:tcW w:w="4607" w:type="dxa"/>
            <w:tcBorders>
              <w:top w:val="none" w:sz="6" w:space="0" w:color="auto"/>
              <w:bottom w:val="none" w:sz="6" w:space="0" w:color="auto"/>
              <w:right w:val="none" w:sz="6" w:space="0" w:color="auto"/>
            </w:tcBorders>
          </w:tcPr>
          <w:p w14:paraId="5BEE5BBC"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731 de 2002 Artículo 10 </w:t>
            </w:r>
          </w:p>
        </w:tc>
        <w:tc>
          <w:tcPr>
            <w:tcW w:w="4607" w:type="dxa"/>
            <w:tcBorders>
              <w:top w:val="none" w:sz="6" w:space="0" w:color="auto"/>
              <w:left w:val="none" w:sz="6" w:space="0" w:color="auto"/>
              <w:bottom w:val="none" w:sz="6" w:space="0" w:color="auto"/>
            </w:tcBorders>
          </w:tcPr>
          <w:p w14:paraId="62422CA9"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Creando el Fondo de Fomento para las Mujeres Rurales -FOMMUR, el cual incentivará tanto la creación, promoción y fortalecimiento de formas asociativas, como el otorgamiento de créditos asociativos, con el fin de lograr una vinculación organizada y directa de las mujeres rurales dentro del mercado. </w:t>
            </w:r>
          </w:p>
        </w:tc>
      </w:tr>
      <w:tr w:rsidR="003B60A6" w:rsidRPr="003B60A6" w14:paraId="20B76388" w14:textId="77777777" w:rsidTr="003B60A6">
        <w:tblPrEx>
          <w:tblCellMar>
            <w:top w:w="0" w:type="dxa"/>
            <w:bottom w:w="0" w:type="dxa"/>
          </w:tblCellMar>
        </w:tblPrEx>
        <w:trPr>
          <w:trHeight w:val="395"/>
        </w:trPr>
        <w:tc>
          <w:tcPr>
            <w:tcW w:w="4607" w:type="dxa"/>
            <w:tcBorders>
              <w:top w:val="none" w:sz="6" w:space="0" w:color="auto"/>
              <w:bottom w:val="none" w:sz="6" w:space="0" w:color="auto"/>
              <w:right w:val="none" w:sz="6" w:space="0" w:color="auto"/>
            </w:tcBorders>
          </w:tcPr>
          <w:p w14:paraId="6655AFB7"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731 de 2002 Artículo 25 </w:t>
            </w:r>
          </w:p>
        </w:tc>
        <w:tc>
          <w:tcPr>
            <w:tcW w:w="4607" w:type="dxa"/>
            <w:tcBorders>
              <w:top w:val="none" w:sz="6" w:space="0" w:color="auto"/>
              <w:left w:val="none" w:sz="6" w:space="0" w:color="auto"/>
              <w:bottom w:val="none" w:sz="6" w:space="0" w:color="auto"/>
            </w:tcBorders>
          </w:tcPr>
          <w:p w14:paraId="0042E0D1"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A través de la cual podrán ser beneficiarias de la titulación de predios de reforma agraria, las empresas comunitarias o grupos asociativos de mujeres rurales que reúnan los demás requisitos exigidos por la ley. </w:t>
            </w:r>
          </w:p>
        </w:tc>
      </w:tr>
      <w:tr w:rsidR="003B60A6" w:rsidRPr="003B60A6" w14:paraId="5893C0B6" w14:textId="77777777" w:rsidTr="003B60A6">
        <w:tblPrEx>
          <w:tblCellMar>
            <w:top w:w="0" w:type="dxa"/>
            <w:bottom w:w="0" w:type="dxa"/>
          </w:tblCellMar>
        </w:tblPrEx>
        <w:trPr>
          <w:trHeight w:val="975"/>
        </w:trPr>
        <w:tc>
          <w:tcPr>
            <w:tcW w:w="4607" w:type="dxa"/>
            <w:tcBorders>
              <w:top w:val="none" w:sz="6" w:space="0" w:color="auto"/>
              <w:bottom w:val="none" w:sz="6" w:space="0" w:color="auto"/>
              <w:right w:val="none" w:sz="6" w:space="0" w:color="auto"/>
            </w:tcBorders>
          </w:tcPr>
          <w:p w14:paraId="36721553"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2716 de 1994 </w:t>
            </w:r>
          </w:p>
        </w:tc>
        <w:tc>
          <w:tcPr>
            <w:tcW w:w="4607" w:type="dxa"/>
            <w:tcBorders>
              <w:top w:val="none" w:sz="6" w:space="0" w:color="auto"/>
              <w:left w:val="none" w:sz="6" w:space="0" w:color="auto"/>
              <w:bottom w:val="none" w:sz="6" w:space="0" w:color="auto"/>
            </w:tcBorders>
          </w:tcPr>
          <w:p w14:paraId="51A8ECDD"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A través del cual se regula el marco jurídico de las asociaciones agropecuarias y campesinas, nacionales y no nacionales, constituidas o que se constituyan en el territorial nacional, con el fin de permitir su adecuado control y vigilancia para </w:t>
            </w:r>
            <w:r w:rsidRPr="003B60A6">
              <w:rPr>
                <w:rFonts w:asciiTheme="minorHAnsi" w:hAnsiTheme="minorHAnsi" w:cstheme="minorHAnsi"/>
                <w:color w:val="000000"/>
                <w:lang w:eastAsia="es-CO"/>
              </w:rPr>
              <w:lastRenderedPageBreak/>
              <w:t xml:space="preserve">asegurar que sus actos, en cuanto a su constitución, actuación administrativa, desarrollo del objeto social, disolución y liquidación se cumplan, en un todo, conforme con la ley, con este Decreto y los respectivos estatutos. </w:t>
            </w:r>
          </w:p>
        </w:tc>
      </w:tr>
      <w:tr w:rsidR="003B60A6" w:rsidRPr="003B60A6" w14:paraId="163D624B" w14:textId="77777777" w:rsidTr="003B60A6">
        <w:tblPrEx>
          <w:tblCellMar>
            <w:top w:w="0" w:type="dxa"/>
            <w:bottom w:w="0" w:type="dxa"/>
          </w:tblCellMar>
        </w:tblPrEx>
        <w:trPr>
          <w:trHeight w:val="109"/>
        </w:trPr>
        <w:tc>
          <w:tcPr>
            <w:tcW w:w="4607" w:type="dxa"/>
            <w:tcBorders>
              <w:top w:val="none" w:sz="6" w:space="0" w:color="auto"/>
              <w:bottom w:val="none" w:sz="6" w:space="0" w:color="auto"/>
              <w:right w:val="none" w:sz="6" w:space="0" w:color="auto"/>
            </w:tcBorders>
          </w:tcPr>
          <w:p w14:paraId="3754EB92"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lastRenderedPageBreak/>
              <w:t xml:space="preserve">Decreto 938 de 1995 </w:t>
            </w:r>
          </w:p>
        </w:tc>
        <w:tc>
          <w:tcPr>
            <w:tcW w:w="4607" w:type="dxa"/>
            <w:tcBorders>
              <w:top w:val="none" w:sz="6" w:space="0" w:color="auto"/>
              <w:left w:val="none" w:sz="6" w:space="0" w:color="auto"/>
              <w:bottom w:val="none" w:sz="6" w:space="0" w:color="auto"/>
            </w:tcBorders>
          </w:tcPr>
          <w:p w14:paraId="4FDE17A1"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del cual se modifica parcialmente el Decreto 2716 de 1994. </w:t>
            </w:r>
          </w:p>
        </w:tc>
      </w:tr>
      <w:tr w:rsidR="003B60A6" w:rsidRPr="003B60A6" w14:paraId="2ED7B952" w14:textId="77777777" w:rsidTr="003B60A6">
        <w:tblPrEx>
          <w:tblCellMar>
            <w:top w:w="0" w:type="dxa"/>
            <w:bottom w:w="0" w:type="dxa"/>
          </w:tblCellMar>
        </w:tblPrEx>
        <w:trPr>
          <w:trHeight w:val="540"/>
        </w:trPr>
        <w:tc>
          <w:tcPr>
            <w:tcW w:w="4607" w:type="dxa"/>
            <w:tcBorders>
              <w:top w:val="none" w:sz="6" w:space="0" w:color="auto"/>
              <w:bottom w:val="none" w:sz="6" w:space="0" w:color="auto"/>
              <w:right w:val="none" w:sz="6" w:space="0" w:color="auto"/>
            </w:tcBorders>
          </w:tcPr>
          <w:p w14:paraId="4BF092D0"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Resolución 363 de 2004 </w:t>
            </w:r>
          </w:p>
        </w:tc>
        <w:tc>
          <w:tcPr>
            <w:tcW w:w="4607" w:type="dxa"/>
            <w:tcBorders>
              <w:top w:val="none" w:sz="6" w:space="0" w:color="auto"/>
              <w:left w:val="none" w:sz="6" w:space="0" w:color="auto"/>
              <w:bottom w:val="none" w:sz="6" w:space="0" w:color="auto"/>
            </w:tcBorders>
          </w:tcPr>
          <w:p w14:paraId="673D1EE9"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del cual se reglamenta el ejercicio de Control y Vigilancia sobre las Organizaciones Gremiales Agropecuarias y las Asociaciones Campesinas de carácter nacional por parte del Ministerio de Agricultura y Desarrollo Rural. </w:t>
            </w:r>
          </w:p>
        </w:tc>
      </w:tr>
      <w:tr w:rsidR="003B60A6" w:rsidRPr="003B60A6" w14:paraId="1ECE782C" w14:textId="77777777" w:rsidTr="003B60A6">
        <w:tblPrEx>
          <w:tblCellMar>
            <w:top w:w="0" w:type="dxa"/>
            <w:bottom w:w="0" w:type="dxa"/>
          </w:tblCellMar>
        </w:tblPrEx>
        <w:trPr>
          <w:trHeight w:val="395"/>
        </w:trPr>
        <w:tc>
          <w:tcPr>
            <w:tcW w:w="4607" w:type="dxa"/>
            <w:tcBorders>
              <w:top w:val="none" w:sz="6" w:space="0" w:color="auto"/>
              <w:bottom w:val="none" w:sz="6" w:space="0" w:color="auto"/>
              <w:right w:val="none" w:sz="6" w:space="0" w:color="auto"/>
            </w:tcBorders>
          </w:tcPr>
          <w:p w14:paraId="24ED4F1D"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Resolución 391 de 2004 </w:t>
            </w:r>
          </w:p>
        </w:tc>
        <w:tc>
          <w:tcPr>
            <w:tcW w:w="4607" w:type="dxa"/>
            <w:tcBorders>
              <w:top w:val="none" w:sz="6" w:space="0" w:color="auto"/>
              <w:left w:val="none" w:sz="6" w:space="0" w:color="auto"/>
              <w:bottom w:val="none" w:sz="6" w:space="0" w:color="auto"/>
            </w:tcBorders>
          </w:tcPr>
          <w:p w14:paraId="3F00DA96"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la cual se reglamenta el ejercicio de Control y vigilancia sobre las Organizaciones Gremiales Agropecuarias y Asociaciones Campesinas de carácter nacional por parte del MADR. </w:t>
            </w:r>
          </w:p>
        </w:tc>
      </w:tr>
      <w:tr w:rsidR="003B60A6" w:rsidRPr="003B60A6" w14:paraId="0DE00CF1" w14:textId="77777777" w:rsidTr="003B60A6">
        <w:tblPrEx>
          <w:tblCellMar>
            <w:top w:w="0" w:type="dxa"/>
            <w:bottom w:w="0" w:type="dxa"/>
          </w:tblCellMar>
        </w:tblPrEx>
        <w:trPr>
          <w:trHeight w:val="685"/>
        </w:trPr>
        <w:tc>
          <w:tcPr>
            <w:tcW w:w="4607" w:type="dxa"/>
            <w:tcBorders>
              <w:top w:val="none" w:sz="6" w:space="0" w:color="auto"/>
              <w:bottom w:val="none" w:sz="6" w:space="0" w:color="auto"/>
              <w:right w:val="none" w:sz="6" w:space="0" w:color="auto"/>
            </w:tcBorders>
          </w:tcPr>
          <w:p w14:paraId="71E4F4FE"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3770 de 2008 </w:t>
            </w:r>
          </w:p>
        </w:tc>
        <w:tc>
          <w:tcPr>
            <w:tcW w:w="4607" w:type="dxa"/>
            <w:tcBorders>
              <w:top w:val="none" w:sz="6" w:space="0" w:color="auto"/>
              <w:left w:val="none" w:sz="6" w:space="0" w:color="auto"/>
              <w:bottom w:val="none" w:sz="6" w:space="0" w:color="auto"/>
            </w:tcBorders>
          </w:tcPr>
          <w:p w14:paraId="77979946"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el cual se reglamenta la comisión consultiva de alto nivel de comunidades negras, afrocolombianas, raizales y palenqueras; se establecen los requisitos para el registro de consejos comunitarios y organizaciones de dichas comunidades y se dictan otras disposiciones. </w:t>
            </w:r>
          </w:p>
        </w:tc>
      </w:tr>
      <w:tr w:rsidR="003B60A6" w:rsidRPr="003B60A6" w14:paraId="1140C33F" w14:textId="77777777" w:rsidTr="003B60A6">
        <w:tblPrEx>
          <w:tblCellMar>
            <w:top w:w="0" w:type="dxa"/>
            <w:bottom w:w="0" w:type="dxa"/>
          </w:tblCellMar>
        </w:tblPrEx>
        <w:trPr>
          <w:trHeight w:val="685"/>
        </w:trPr>
        <w:tc>
          <w:tcPr>
            <w:tcW w:w="4607" w:type="dxa"/>
            <w:tcBorders>
              <w:top w:val="none" w:sz="6" w:space="0" w:color="auto"/>
              <w:bottom w:val="none" w:sz="6" w:space="0" w:color="auto"/>
              <w:right w:val="none" w:sz="6" w:space="0" w:color="auto"/>
            </w:tcBorders>
          </w:tcPr>
          <w:p w14:paraId="675D2C6D"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1429 de 2010 </w:t>
            </w:r>
          </w:p>
        </w:tc>
        <w:tc>
          <w:tcPr>
            <w:tcW w:w="4607" w:type="dxa"/>
            <w:tcBorders>
              <w:top w:val="none" w:sz="6" w:space="0" w:color="auto"/>
              <w:left w:val="none" w:sz="6" w:space="0" w:color="auto"/>
              <w:bottom w:val="none" w:sz="6" w:space="0" w:color="auto"/>
            </w:tcBorders>
          </w:tcPr>
          <w:p w14:paraId="7C7E383F"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de Formalización y Generación de Empleo que tiene por objeto la formalización y la generación de empleo, con el fin de generar incentivos a la formalización en las etapas iniciales de la creación de empresas, de tal manera que aumenten los beneficios y disminuyan los costos de formalizarse. </w:t>
            </w:r>
          </w:p>
        </w:tc>
      </w:tr>
      <w:tr w:rsidR="003B60A6" w:rsidRPr="003B60A6" w14:paraId="08861B21" w14:textId="77777777" w:rsidTr="003B60A6">
        <w:tblPrEx>
          <w:tblCellMar>
            <w:top w:w="0" w:type="dxa"/>
            <w:bottom w:w="0" w:type="dxa"/>
          </w:tblCellMar>
        </w:tblPrEx>
        <w:trPr>
          <w:trHeight w:val="249"/>
        </w:trPr>
        <w:tc>
          <w:tcPr>
            <w:tcW w:w="4607" w:type="dxa"/>
            <w:tcBorders>
              <w:top w:val="none" w:sz="6" w:space="0" w:color="auto"/>
              <w:bottom w:val="none" w:sz="6" w:space="0" w:color="auto"/>
              <w:right w:val="none" w:sz="6" w:space="0" w:color="auto"/>
            </w:tcBorders>
          </w:tcPr>
          <w:p w14:paraId="7C8F1330"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545 de 2011 </w:t>
            </w:r>
          </w:p>
        </w:tc>
        <w:tc>
          <w:tcPr>
            <w:tcW w:w="4607" w:type="dxa"/>
            <w:tcBorders>
              <w:top w:val="none" w:sz="6" w:space="0" w:color="auto"/>
              <w:left w:val="none" w:sz="6" w:space="0" w:color="auto"/>
              <w:bottom w:val="none" w:sz="6" w:space="0" w:color="auto"/>
            </w:tcBorders>
          </w:tcPr>
          <w:p w14:paraId="17E00756"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del cual se reglamentan parcialmente los artículos 5, 7, 48 y 50 de la Ley 1429 de 2010. </w:t>
            </w:r>
          </w:p>
        </w:tc>
      </w:tr>
      <w:tr w:rsidR="003B60A6" w:rsidRPr="003B60A6" w14:paraId="1390125A" w14:textId="77777777" w:rsidTr="003B60A6">
        <w:tblPrEx>
          <w:tblCellMar>
            <w:top w:w="0" w:type="dxa"/>
            <w:bottom w:w="0" w:type="dxa"/>
          </w:tblCellMar>
        </w:tblPrEx>
        <w:trPr>
          <w:trHeight w:val="248"/>
        </w:trPr>
        <w:tc>
          <w:tcPr>
            <w:tcW w:w="4607" w:type="dxa"/>
            <w:tcBorders>
              <w:top w:val="none" w:sz="6" w:space="0" w:color="auto"/>
              <w:bottom w:val="none" w:sz="6" w:space="0" w:color="auto"/>
              <w:right w:val="none" w:sz="6" w:space="0" w:color="auto"/>
            </w:tcBorders>
          </w:tcPr>
          <w:p w14:paraId="1BCB6CE6"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2025 de 2011 </w:t>
            </w:r>
          </w:p>
        </w:tc>
        <w:tc>
          <w:tcPr>
            <w:tcW w:w="4607" w:type="dxa"/>
            <w:tcBorders>
              <w:top w:val="none" w:sz="6" w:space="0" w:color="auto"/>
              <w:left w:val="none" w:sz="6" w:space="0" w:color="auto"/>
              <w:bottom w:val="none" w:sz="6" w:space="0" w:color="auto"/>
            </w:tcBorders>
          </w:tcPr>
          <w:p w14:paraId="661D77F6"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del cual se reglamentan parcialmente la Ley 1233 de 2008 y el artículo 63 de la Ley 1429 de 2010. </w:t>
            </w:r>
          </w:p>
        </w:tc>
      </w:tr>
      <w:tr w:rsidR="003B60A6" w:rsidRPr="003B60A6" w14:paraId="51C7C59F" w14:textId="77777777" w:rsidTr="003B60A6">
        <w:tblPrEx>
          <w:tblCellMar>
            <w:top w:w="0" w:type="dxa"/>
            <w:bottom w:w="0" w:type="dxa"/>
          </w:tblCellMar>
        </w:tblPrEx>
        <w:trPr>
          <w:trHeight w:val="394"/>
        </w:trPr>
        <w:tc>
          <w:tcPr>
            <w:tcW w:w="4607" w:type="dxa"/>
            <w:tcBorders>
              <w:top w:val="none" w:sz="6" w:space="0" w:color="auto"/>
              <w:bottom w:val="none" w:sz="6" w:space="0" w:color="auto"/>
              <w:right w:val="none" w:sz="6" w:space="0" w:color="auto"/>
            </w:tcBorders>
          </w:tcPr>
          <w:p w14:paraId="191CD573"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10 de 1991 </w:t>
            </w:r>
          </w:p>
        </w:tc>
        <w:tc>
          <w:tcPr>
            <w:tcW w:w="4607" w:type="dxa"/>
            <w:tcBorders>
              <w:top w:val="none" w:sz="6" w:space="0" w:color="auto"/>
              <w:left w:val="none" w:sz="6" w:space="0" w:color="auto"/>
              <w:bottom w:val="none" w:sz="6" w:space="0" w:color="auto"/>
            </w:tcBorders>
          </w:tcPr>
          <w:p w14:paraId="02354C96"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Regulación de las empresas asociativas de trabajo, desde el régimen asociativo, de </w:t>
            </w:r>
            <w:r w:rsidRPr="003B60A6">
              <w:rPr>
                <w:rFonts w:asciiTheme="minorHAnsi" w:hAnsiTheme="minorHAnsi" w:cstheme="minorHAnsi"/>
                <w:color w:val="000000"/>
                <w:lang w:eastAsia="es-CO"/>
              </w:rPr>
              <w:lastRenderedPageBreak/>
              <w:t xml:space="preserve">patrimonio y utilidades, tributario y de crédito y de dirección. </w:t>
            </w:r>
          </w:p>
        </w:tc>
      </w:tr>
      <w:tr w:rsidR="003B60A6" w:rsidRPr="003B60A6" w14:paraId="606E3A21" w14:textId="77777777" w:rsidTr="003B60A6">
        <w:tblPrEx>
          <w:tblCellMar>
            <w:top w:w="0" w:type="dxa"/>
            <w:bottom w:w="0" w:type="dxa"/>
          </w:tblCellMar>
        </w:tblPrEx>
        <w:trPr>
          <w:trHeight w:val="249"/>
        </w:trPr>
        <w:tc>
          <w:tcPr>
            <w:tcW w:w="4607" w:type="dxa"/>
            <w:tcBorders>
              <w:top w:val="none" w:sz="6" w:space="0" w:color="auto"/>
              <w:bottom w:val="none" w:sz="6" w:space="0" w:color="auto"/>
              <w:right w:val="none" w:sz="6" w:space="0" w:color="auto"/>
            </w:tcBorders>
          </w:tcPr>
          <w:p w14:paraId="77F54844"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lastRenderedPageBreak/>
              <w:t xml:space="preserve">Decreto 1100 de 1992 </w:t>
            </w:r>
          </w:p>
        </w:tc>
        <w:tc>
          <w:tcPr>
            <w:tcW w:w="4607" w:type="dxa"/>
            <w:tcBorders>
              <w:top w:val="none" w:sz="6" w:space="0" w:color="auto"/>
              <w:left w:val="none" w:sz="6" w:space="0" w:color="auto"/>
              <w:bottom w:val="none" w:sz="6" w:space="0" w:color="auto"/>
            </w:tcBorders>
          </w:tcPr>
          <w:p w14:paraId="17E251F1"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la cual se Reglamenta la Ley 10 de 1991. </w:t>
            </w:r>
          </w:p>
        </w:tc>
      </w:tr>
      <w:tr w:rsidR="003B60A6" w:rsidRPr="003B60A6" w14:paraId="030A9AD9" w14:textId="77777777" w:rsidTr="003B60A6">
        <w:tblPrEx>
          <w:tblCellMar>
            <w:top w:w="0" w:type="dxa"/>
            <w:bottom w:w="0" w:type="dxa"/>
          </w:tblCellMar>
        </w:tblPrEx>
        <w:trPr>
          <w:trHeight w:val="395"/>
        </w:trPr>
        <w:tc>
          <w:tcPr>
            <w:tcW w:w="4607" w:type="dxa"/>
            <w:tcBorders>
              <w:top w:val="none" w:sz="6" w:space="0" w:color="auto"/>
              <w:bottom w:val="none" w:sz="6" w:space="0" w:color="auto"/>
              <w:right w:val="none" w:sz="6" w:space="0" w:color="auto"/>
            </w:tcBorders>
          </w:tcPr>
          <w:p w14:paraId="232B9921"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1448 de 2011 </w:t>
            </w:r>
          </w:p>
        </w:tc>
        <w:tc>
          <w:tcPr>
            <w:tcW w:w="4607" w:type="dxa"/>
            <w:tcBorders>
              <w:top w:val="none" w:sz="6" w:space="0" w:color="auto"/>
              <w:left w:val="none" w:sz="6" w:space="0" w:color="auto"/>
              <w:bottom w:val="none" w:sz="6" w:space="0" w:color="auto"/>
            </w:tcBorders>
          </w:tcPr>
          <w:p w14:paraId="5A9E3957"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la cual se dictan medidas de atención, asistencia y reparación integral a las víctimas del conflicto armado interno y se dictan otras disposiciones. </w:t>
            </w:r>
          </w:p>
        </w:tc>
      </w:tr>
      <w:tr w:rsidR="003B60A6" w:rsidRPr="003B60A6" w14:paraId="2E1E05E0" w14:textId="77777777" w:rsidTr="003B60A6">
        <w:tblPrEx>
          <w:tblCellMar>
            <w:top w:w="0" w:type="dxa"/>
            <w:bottom w:w="0" w:type="dxa"/>
          </w:tblCellMar>
        </w:tblPrEx>
        <w:trPr>
          <w:trHeight w:val="540"/>
        </w:trPr>
        <w:tc>
          <w:tcPr>
            <w:tcW w:w="4607" w:type="dxa"/>
            <w:tcBorders>
              <w:top w:val="none" w:sz="6" w:space="0" w:color="auto"/>
              <w:bottom w:val="none" w:sz="6" w:space="0" w:color="auto"/>
              <w:right w:val="none" w:sz="6" w:space="0" w:color="auto"/>
            </w:tcBorders>
          </w:tcPr>
          <w:p w14:paraId="48E31AF2"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4633 de 2011 </w:t>
            </w:r>
          </w:p>
          <w:p w14:paraId="4B8DA4E3"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Título IX </w:t>
            </w:r>
          </w:p>
        </w:tc>
        <w:tc>
          <w:tcPr>
            <w:tcW w:w="4607" w:type="dxa"/>
            <w:tcBorders>
              <w:top w:val="none" w:sz="6" w:space="0" w:color="auto"/>
              <w:left w:val="none" w:sz="6" w:space="0" w:color="auto"/>
              <w:bottom w:val="none" w:sz="6" w:space="0" w:color="auto"/>
            </w:tcBorders>
          </w:tcPr>
          <w:p w14:paraId="13FB6352"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del cual se dictan medidas de asistencia, atención, reparación integral y de restitución de derechos territoriales a las víctimas pertenecientes a los pueblos y comunidades indígenas, y en su Título IX, la participación de las mismas. </w:t>
            </w:r>
          </w:p>
        </w:tc>
      </w:tr>
      <w:tr w:rsidR="003B60A6" w:rsidRPr="003B60A6" w14:paraId="2EB1C094" w14:textId="77777777" w:rsidTr="003B60A6">
        <w:tblPrEx>
          <w:tblCellMar>
            <w:top w:w="0" w:type="dxa"/>
            <w:bottom w:w="0" w:type="dxa"/>
          </w:tblCellMar>
        </w:tblPrEx>
        <w:trPr>
          <w:trHeight w:val="393"/>
        </w:trPr>
        <w:tc>
          <w:tcPr>
            <w:tcW w:w="4607" w:type="dxa"/>
            <w:tcBorders>
              <w:top w:val="none" w:sz="6" w:space="0" w:color="auto"/>
              <w:bottom w:val="none" w:sz="6" w:space="0" w:color="auto"/>
              <w:right w:val="none" w:sz="6" w:space="0" w:color="auto"/>
            </w:tcBorders>
          </w:tcPr>
          <w:p w14:paraId="50D427FC"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4634 de 2011 </w:t>
            </w:r>
          </w:p>
        </w:tc>
        <w:tc>
          <w:tcPr>
            <w:tcW w:w="4607" w:type="dxa"/>
            <w:tcBorders>
              <w:top w:val="none" w:sz="6" w:space="0" w:color="auto"/>
              <w:left w:val="none" w:sz="6" w:space="0" w:color="auto"/>
              <w:bottom w:val="none" w:sz="6" w:space="0" w:color="auto"/>
            </w:tcBorders>
          </w:tcPr>
          <w:p w14:paraId="760EBE91"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del cual se dictan medidas de asistencia, atención, reparación integral y restitución de tierras a las víctimas pertenecientes al pueblo Rrom o Gitano. </w:t>
            </w:r>
          </w:p>
        </w:tc>
      </w:tr>
      <w:tr w:rsidR="003B60A6" w:rsidRPr="003B60A6" w14:paraId="04DDF13A" w14:textId="77777777" w:rsidTr="003B60A6">
        <w:tblPrEx>
          <w:tblCellMar>
            <w:top w:w="0" w:type="dxa"/>
            <w:bottom w:w="0" w:type="dxa"/>
          </w:tblCellMar>
        </w:tblPrEx>
        <w:trPr>
          <w:trHeight w:val="539"/>
        </w:trPr>
        <w:tc>
          <w:tcPr>
            <w:tcW w:w="4607" w:type="dxa"/>
            <w:tcBorders>
              <w:top w:val="none" w:sz="6" w:space="0" w:color="auto"/>
              <w:bottom w:val="none" w:sz="6" w:space="0" w:color="auto"/>
              <w:right w:val="none" w:sz="6" w:space="0" w:color="auto"/>
            </w:tcBorders>
          </w:tcPr>
          <w:p w14:paraId="7435CA00"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4635 de 2011 </w:t>
            </w:r>
          </w:p>
        </w:tc>
        <w:tc>
          <w:tcPr>
            <w:tcW w:w="4607" w:type="dxa"/>
            <w:tcBorders>
              <w:top w:val="none" w:sz="6" w:space="0" w:color="auto"/>
              <w:left w:val="none" w:sz="6" w:space="0" w:color="auto"/>
              <w:bottom w:val="none" w:sz="6" w:space="0" w:color="auto"/>
            </w:tcBorders>
          </w:tcPr>
          <w:p w14:paraId="4E9352D7"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del cual se dictan medidas de asistencia, atención, reparación integral y de restitución de tierras a las víctimas pertenecientes a comunidades negras, afrocolombianas, raizales y palenqueras. </w:t>
            </w:r>
          </w:p>
        </w:tc>
      </w:tr>
      <w:tr w:rsidR="003B60A6" w:rsidRPr="003B60A6" w14:paraId="5EA22A10" w14:textId="77777777" w:rsidTr="003B60A6">
        <w:tblPrEx>
          <w:tblCellMar>
            <w:top w:w="0" w:type="dxa"/>
            <w:bottom w:w="0" w:type="dxa"/>
          </w:tblCellMar>
        </w:tblPrEx>
        <w:trPr>
          <w:trHeight w:val="1267"/>
        </w:trPr>
        <w:tc>
          <w:tcPr>
            <w:tcW w:w="4607" w:type="dxa"/>
            <w:tcBorders>
              <w:top w:val="none" w:sz="6" w:space="0" w:color="auto"/>
              <w:bottom w:val="none" w:sz="6" w:space="0" w:color="auto"/>
              <w:right w:val="none" w:sz="6" w:space="0" w:color="auto"/>
            </w:tcBorders>
          </w:tcPr>
          <w:p w14:paraId="517BFFDB"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1622 de 2013 </w:t>
            </w:r>
          </w:p>
          <w:p w14:paraId="1D1360D5"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Artículo 4 </w:t>
            </w:r>
          </w:p>
        </w:tc>
        <w:tc>
          <w:tcPr>
            <w:tcW w:w="4607" w:type="dxa"/>
            <w:tcBorders>
              <w:top w:val="none" w:sz="6" w:space="0" w:color="auto"/>
              <w:left w:val="none" w:sz="6" w:space="0" w:color="auto"/>
              <w:bottom w:val="none" w:sz="6" w:space="0" w:color="auto"/>
            </w:tcBorders>
          </w:tcPr>
          <w:p w14:paraId="0B7690EA"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 la cual se expide el estatuto de ciudadanía juvenil y se dictan otras disposiciones, como las contempladas en el artículo 4 – Principio de Transversalidad: El trabajo en el desarrollo de las políticas de juventud debe incorporar las distintas ópticas de trabajo sectorial y las distintas dinámicas asociativas y comunitarias propias de las personas jóvenes, teniendo en cuenta la articulación en los distintos niveles territoriales. Los departamentos, instituciones, entidades y agentes que corresponda deben trabajar coordinadamente en cada intervención sobre las políticas de juventud. </w:t>
            </w:r>
          </w:p>
        </w:tc>
      </w:tr>
      <w:tr w:rsidR="003B60A6" w:rsidRPr="003B60A6" w14:paraId="3766BC6B" w14:textId="77777777" w:rsidTr="003B60A6">
        <w:tblPrEx>
          <w:tblCellMar>
            <w:top w:w="0" w:type="dxa"/>
            <w:bottom w:w="0" w:type="dxa"/>
          </w:tblCellMar>
        </w:tblPrEx>
        <w:trPr>
          <w:trHeight w:val="393"/>
        </w:trPr>
        <w:tc>
          <w:tcPr>
            <w:tcW w:w="4607" w:type="dxa"/>
            <w:tcBorders>
              <w:top w:val="none" w:sz="6" w:space="0" w:color="auto"/>
              <w:bottom w:val="none" w:sz="6" w:space="0" w:color="auto"/>
              <w:right w:val="none" w:sz="6" w:space="0" w:color="auto"/>
            </w:tcBorders>
          </w:tcPr>
          <w:p w14:paraId="0E34857A"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1757 de 2015 </w:t>
            </w:r>
          </w:p>
        </w:tc>
        <w:tc>
          <w:tcPr>
            <w:tcW w:w="4607" w:type="dxa"/>
            <w:tcBorders>
              <w:top w:val="none" w:sz="6" w:space="0" w:color="auto"/>
              <w:left w:val="none" w:sz="6" w:space="0" w:color="auto"/>
              <w:bottom w:val="none" w:sz="6" w:space="0" w:color="auto"/>
            </w:tcBorders>
          </w:tcPr>
          <w:p w14:paraId="0FF14EBF"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El objeto de la presente ley es promover, proteger y garantizar modalidades del derecho a </w:t>
            </w:r>
            <w:r w:rsidRPr="003B60A6">
              <w:rPr>
                <w:rFonts w:asciiTheme="minorHAnsi" w:hAnsiTheme="minorHAnsi" w:cstheme="minorHAnsi"/>
                <w:color w:val="000000"/>
                <w:lang w:eastAsia="es-CO"/>
              </w:rPr>
              <w:lastRenderedPageBreak/>
              <w:t xml:space="preserve">participar en la vida política, administrativa, económica, social y cultural, y así mismo a controlar el poder político. </w:t>
            </w:r>
          </w:p>
        </w:tc>
      </w:tr>
      <w:tr w:rsidR="003B60A6" w:rsidRPr="003B60A6" w14:paraId="2D36692D" w14:textId="77777777" w:rsidTr="003B60A6">
        <w:tblPrEx>
          <w:tblCellMar>
            <w:top w:w="0" w:type="dxa"/>
            <w:bottom w:w="0" w:type="dxa"/>
          </w:tblCellMar>
        </w:tblPrEx>
        <w:trPr>
          <w:trHeight w:val="1121"/>
        </w:trPr>
        <w:tc>
          <w:tcPr>
            <w:tcW w:w="4607" w:type="dxa"/>
            <w:tcBorders>
              <w:top w:val="none" w:sz="6" w:space="0" w:color="auto"/>
              <w:bottom w:val="none" w:sz="6" w:space="0" w:color="auto"/>
              <w:right w:val="none" w:sz="6" w:space="0" w:color="auto"/>
            </w:tcBorders>
          </w:tcPr>
          <w:p w14:paraId="7B573633"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lastRenderedPageBreak/>
              <w:t xml:space="preserve">Ley 1780 de 2016 </w:t>
            </w:r>
          </w:p>
          <w:p w14:paraId="5BC740DB"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Artículo 9 </w:t>
            </w:r>
          </w:p>
        </w:tc>
        <w:tc>
          <w:tcPr>
            <w:tcW w:w="4607" w:type="dxa"/>
            <w:tcBorders>
              <w:top w:val="none" w:sz="6" w:space="0" w:color="auto"/>
              <w:left w:val="none" w:sz="6" w:space="0" w:color="auto"/>
              <w:bottom w:val="none" w:sz="6" w:space="0" w:color="auto"/>
            </w:tcBorders>
          </w:tcPr>
          <w:p w14:paraId="060FF4FE"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medio de la cual se promueve el empleo y el emprendimiento juvenil, se generan medidas para superar barreras de acceso al mercado de trabajo y se dictan otras disposiciones, con el fin de dinamizar e impulsar el desarrollo económico y social en zonas rurales y de posconflicto. Las Cajas de Compensación Familiar podrán destinar recursos del FOSFEC para financiar y operar programas y proyectos relacionados con la promoción de la asociatividad y el desarrollo de proyectos productivos, entre otros. </w:t>
            </w:r>
          </w:p>
        </w:tc>
      </w:tr>
      <w:tr w:rsidR="003B60A6" w:rsidRPr="003B60A6" w14:paraId="436D3E75" w14:textId="77777777" w:rsidTr="003B60A6">
        <w:tblPrEx>
          <w:tblCellMar>
            <w:top w:w="0" w:type="dxa"/>
            <w:bottom w:w="0" w:type="dxa"/>
          </w:tblCellMar>
        </w:tblPrEx>
        <w:trPr>
          <w:trHeight w:val="539"/>
        </w:trPr>
        <w:tc>
          <w:tcPr>
            <w:tcW w:w="4607" w:type="dxa"/>
            <w:tcBorders>
              <w:top w:val="none" w:sz="6" w:space="0" w:color="auto"/>
              <w:bottom w:val="none" w:sz="6" w:space="0" w:color="auto"/>
              <w:right w:val="none" w:sz="6" w:space="0" w:color="auto"/>
            </w:tcBorders>
          </w:tcPr>
          <w:p w14:paraId="1B6D9FF8"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1876 de 2017 </w:t>
            </w:r>
          </w:p>
          <w:p w14:paraId="579E9E8C"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Artículo 25 </w:t>
            </w:r>
          </w:p>
        </w:tc>
        <w:tc>
          <w:tcPr>
            <w:tcW w:w="4607" w:type="dxa"/>
            <w:tcBorders>
              <w:top w:val="none" w:sz="6" w:space="0" w:color="auto"/>
              <w:left w:val="none" w:sz="6" w:space="0" w:color="auto"/>
              <w:bottom w:val="none" w:sz="6" w:space="0" w:color="auto"/>
            </w:tcBorders>
          </w:tcPr>
          <w:p w14:paraId="7B353633"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Ley a través de la cual se crea el Sistema Nacional de Innovación Agropecuaria-SNIA, contemplando, entre otros aspectos, el desarrollo de las capacidades sociales integrales y el fortalecimiento de la asociatividad, que permita la organización de los productores para </w:t>
            </w:r>
          </w:p>
        </w:tc>
      </w:tr>
      <w:tr w:rsidR="003B60A6" w:rsidRPr="003B60A6" w14:paraId="6E729191" w14:textId="77777777" w:rsidTr="003B60A6">
        <w:tblPrEx>
          <w:tblCellMar>
            <w:top w:w="0" w:type="dxa"/>
            <w:bottom w:w="0" w:type="dxa"/>
          </w:tblCellMar>
        </w:tblPrEx>
        <w:trPr>
          <w:trHeight w:val="248"/>
        </w:trPr>
        <w:tc>
          <w:tcPr>
            <w:tcW w:w="9212" w:type="dxa"/>
            <w:gridSpan w:val="2"/>
            <w:tcBorders>
              <w:top w:val="none" w:sz="6" w:space="0" w:color="auto"/>
              <w:bottom w:val="none" w:sz="6" w:space="0" w:color="auto"/>
            </w:tcBorders>
          </w:tcPr>
          <w:p w14:paraId="6C50AFBB"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gestionar colectivamente y de manera eficiente las entradas y salidas de sus sistemas de producción. </w:t>
            </w:r>
          </w:p>
        </w:tc>
      </w:tr>
      <w:tr w:rsidR="003B60A6" w:rsidRPr="003B60A6" w14:paraId="715AA074" w14:textId="77777777" w:rsidTr="003B60A6">
        <w:tblPrEx>
          <w:tblCellMar>
            <w:top w:w="0" w:type="dxa"/>
            <w:bottom w:w="0" w:type="dxa"/>
          </w:tblCellMar>
        </w:tblPrEx>
        <w:trPr>
          <w:trHeight w:val="539"/>
        </w:trPr>
        <w:tc>
          <w:tcPr>
            <w:tcW w:w="4606" w:type="dxa"/>
            <w:tcBorders>
              <w:top w:val="none" w:sz="6" w:space="0" w:color="auto"/>
              <w:bottom w:val="none" w:sz="6" w:space="0" w:color="auto"/>
              <w:right w:val="none" w:sz="6" w:space="0" w:color="auto"/>
            </w:tcBorders>
          </w:tcPr>
          <w:p w14:paraId="3C475299"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Decreto Ley 899 de 2017 </w:t>
            </w:r>
          </w:p>
        </w:tc>
        <w:tc>
          <w:tcPr>
            <w:tcW w:w="4606" w:type="dxa"/>
            <w:tcBorders>
              <w:top w:val="none" w:sz="6" w:space="0" w:color="auto"/>
              <w:left w:val="none" w:sz="6" w:space="0" w:color="auto"/>
              <w:bottom w:val="none" w:sz="6" w:space="0" w:color="auto"/>
            </w:tcBorders>
          </w:tcPr>
          <w:p w14:paraId="17389937"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el cual se establecen medidas e instrumentos para la reincorporación económica y social colectiva e individual de los integrantes de las FARC-EP, conforme al acuerdo final suscrito entre el gobierno nacional y las FARC-EP el 24 de noviembre de 2016. </w:t>
            </w:r>
          </w:p>
        </w:tc>
      </w:tr>
      <w:tr w:rsidR="003B60A6" w:rsidRPr="003B60A6" w14:paraId="0CDFDA1F" w14:textId="77777777" w:rsidTr="003B60A6">
        <w:tblPrEx>
          <w:tblCellMar>
            <w:top w:w="0" w:type="dxa"/>
            <w:bottom w:w="0" w:type="dxa"/>
          </w:tblCellMar>
        </w:tblPrEx>
        <w:trPr>
          <w:trHeight w:val="393"/>
        </w:trPr>
        <w:tc>
          <w:tcPr>
            <w:tcW w:w="4606" w:type="dxa"/>
            <w:tcBorders>
              <w:top w:val="none" w:sz="6" w:space="0" w:color="auto"/>
              <w:bottom w:val="none" w:sz="6" w:space="0" w:color="auto"/>
              <w:right w:val="none" w:sz="6" w:space="0" w:color="auto"/>
            </w:tcBorders>
          </w:tcPr>
          <w:p w14:paraId="3CCA7B4D"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Resolución 464 de 2017 </w:t>
            </w:r>
          </w:p>
        </w:tc>
        <w:tc>
          <w:tcPr>
            <w:tcW w:w="4606" w:type="dxa"/>
            <w:tcBorders>
              <w:top w:val="none" w:sz="6" w:space="0" w:color="auto"/>
              <w:left w:val="none" w:sz="6" w:space="0" w:color="auto"/>
              <w:bottom w:val="none" w:sz="6" w:space="0" w:color="auto"/>
            </w:tcBorders>
          </w:tcPr>
          <w:p w14:paraId="3EE907DF" w14:textId="651FB5A0"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Por la cual se adoptan los lineamientos estratégicos de política pública para la Agricultura Campesina, Familiar y Comunitaria, </w:t>
            </w:r>
            <w:r w:rsidRPr="00D3483A">
              <w:rPr>
                <w:rFonts w:asciiTheme="minorHAnsi" w:hAnsiTheme="minorHAnsi" w:cstheme="minorHAnsi"/>
                <w:color w:val="000000"/>
                <w:lang w:eastAsia="es-CO"/>
              </w:rPr>
              <w:t>población sujeta</w:t>
            </w:r>
            <w:r w:rsidRPr="003B60A6">
              <w:rPr>
                <w:rFonts w:asciiTheme="minorHAnsi" w:hAnsiTheme="minorHAnsi" w:cstheme="minorHAnsi"/>
                <w:color w:val="000000"/>
                <w:lang w:eastAsia="es-CO"/>
              </w:rPr>
              <w:t xml:space="preserve"> de atención de la ADR, y se dictan otras disposiciones. </w:t>
            </w:r>
          </w:p>
        </w:tc>
      </w:tr>
      <w:tr w:rsidR="003B60A6" w:rsidRPr="003B60A6" w14:paraId="3D7386A4" w14:textId="77777777" w:rsidTr="003B60A6">
        <w:tblPrEx>
          <w:tblCellMar>
            <w:top w:w="0" w:type="dxa"/>
            <w:bottom w:w="0" w:type="dxa"/>
          </w:tblCellMar>
        </w:tblPrEx>
        <w:trPr>
          <w:trHeight w:val="321"/>
        </w:trPr>
        <w:tc>
          <w:tcPr>
            <w:tcW w:w="4606" w:type="dxa"/>
            <w:tcBorders>
              <w:top w:val="none" w:sz="6" w:space="0" w:color="auto"/>
              <w:bottom w:val="none" w:sz="6" w:space="0" w:color="auto"/>
              <w:right w:val="none" w:sz="6" w:space="0" w:color="auto"/>
            </w:tcBorders>
          </w:tcPr>
          <w:p w14:paraId="02BF7E27" w14:textId="77777777"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 xml:space="preserve">Acuerdo 010 de 2019 ADR </w:t>
            </w:r>
          </w:p>
        </w:tc>
        <w:tc>
          <w:tcPr>
            <w:tcW w:w="4606" w:type="dxa"/>
            <w:tcBorders>
              <w:top w:val="none" w:sz="6" w:space="0" w:color="auto"/>
              <w:left w:val="none" w:sz="6" w:space="0" w:color="auto"/>
              <w:bottom w:val="none" w:sz="6" w:space="0" w:color="auto"/>
            </w:tcBorders>
          </w:tcPr>
          <w:p w14:paraId="07575C10" w14:textId="5D4F6F0E" w:rsidR="003B60A6" w:rsidRPr="003B60A6" w:rsidRDefault="003B60A6" w:rsidP="003B60A6">
            <w:pPr>
              <w:autoSpaceDE w:val="0"/>
              <w:autoSpaceDN w:val="0"/>
              <w:adjustRightInd w:val="0"/>
              <w:spacing w:after="0" w:line="240" w:lineRule="auto"/>
              <w:rPr>
                <w:rFonts w:asciiTheme="minorHAnsi" w:hAnsiTheme="minorHAnsi" w:cstheme="minorHAnsi"/>
                <w:color w:val="000000"/>
                <w:lang w:eastAsia="es-CO"/>
              </w:rPr>
            </w:pPr>
            <w:r w:rsidRPr="003B60A6">
              <w:rPr>
                <w:rFonts w:asciiTheme="minorHAnsi" w:hAnsiTheme="minorHAnsi" w:cstheme="minorHAnsi"/>
                <w:color w:val="000000"/>
                <w:lang w:eastAsia="es-CO"/>
              </w:rPr>
              <w:t>Por el cual se adopta el reglamento para los Proyectos Integrales de Desarrollo Agropecuario y Rural con Enfoque Territorial y se dict</w:t>
            </w:r>
            <w:r w:rsidRPr="00D3483A">
              <w:rPr>
                <w:rFonts w:asciiTheme="minorHAnsi" w:hAnsiTheme="minorHAnsi" w:cstheme="minorHAnsi"/>
                <w:color w:val="000000"/>
                <w:lang w:eastAsia="es-CO"/>
              </w:rPr>
              <w:t xml:space="preserve">an </w:t>
            </w:r>
            <w:r w:rsidRPr="00D3483A">
              <w:rPr>
                <w:rFonts w:asciiTheme="minorHAnsi" w:hAnsiTheme="minorHAnsi" w:cstheme="minorHAnsi"/>
                <w:color w:val="000000"/>
                <w:lang w:eastAsia="es-CO"/>
              </w:rPr>
              <w:t>otras disposiciones.</w:t>
            </w:r>
          </w:p>
        </w:tc>
      </w:tr>
    </w:tbl>
    <w:p w14:paraId="47FA65BC" w14:textId="77777777" w:rsidR="003B60A6" w:rsidRDefault="003B60A6" w:rsidP="003B60A6">
      <w:pPr>
        <w:pStyle w:val="Sinespaciado"/>
        <w:tabs>
          <w:tab w:val="left" w:pos="3930"/>
        </w:tabs>
        <w:jc w:val="center"/>
        <w:rPr>
          <w:rFonts w:asciiTheme="minorHAnsi" w:hAnsiTheme="minorHAnsi" w:cstheme="minorHAnsi"/>
          <w:i/>
          <w:iCs/>
        </w:rPr>
      </w:pPr>
    </w:p>
    <w:p w14:paraId="4DE1AA8A" w14:textId="77777777" w:rsidR="003B60A6" w:rsidRDefault="003B60A6" w:rsidP="003B60A6">
      <w:pPr>
        <w:pStyle w:val="Sinespaciado"/>
        <w:tabs>
          <w:tab w:val="left" w:pos="3930"/>
        </w:tabs>
        <w:jc w:val="center"/>
        <w:rPr>
          <w:rFonts w:asciiTheme="minorHAnsi" w:hAnsiTheme="minorHAnsi" w:cstheme="minorHAnsi"/>
          <w:i/>
          <w:iCs/>
        </w:rPr>
      </w:pPr>
    </w:p>
    <w:p w14:paraId="7660B0F9" w14:textId="5015E51C" w:rsidR="00B53D0D" w:rsidRDefault="00B53D0D" w:rsidP="00F44609">
      <w:pPr>
        <w:tabs>
          <w:tab w:val="left" w:pos="4320"/>
          <w:tab w:val="left" w:pos="4485"/>
          <w:tab w:val="left" w:pos="5445"/>
        </w:tabs>
        <w:jc w:val="both"/>
        <w:rPr>
          <w:rFonts w:asciiTheme="minorHAnsi" w:hAnsiTheme="minorHAnsi" w:cstheme="minorHAnsi"/>
          <w:b/>
          <w:lang w:val="es-MX"/>
        </w:rPr>
      </w:pPr>
      <w:r w:rsidRPr="00F5449A">
        <w:rPr>
          <w:rFonts w:asciiTheme="minorHAnsi" w:hAnsiTheme="minorHAnsi" w:cstheme="minorHAnsi"/>
          <w:b/>
          <w:lang w:val="es-MX"/>
        </w:rPr>
        <w:lastRenderedPageBreak/>
        <w:t>3.  FORMULACIÓN DE LAS ACTIVIDADES DE APRENDIZAJE</w:t>
      </w:r>
    </w:p>
    <w:p w14:paraId="5714E359" w14:textId="2CB0F792" w:rsidR="00B136C3" w:rsidRPr="00B136C3" w:rsidRDefault="002C3BC5" w:rsidP="00B136C3">
      <w:pPr>
        <w:pStyle w:val="Sinespaciado"/>
        <w:jc w:val="center"/>
        <w:rPr>
          <w:rFonts w:asciiTheme="minorHAnsi" w:hAnsiTheme="minorHAnsi" w:cstheme="minorHAnsi"/>
          <w:b/>
          <w:bCs/>
          <w:lang w:val="es-MX"/>
        </w:rPr>
      </w:pPr>
      <w:r w:rsidRPr="00B136C3">
        <w:rPr>
          <w:rFonts w:asciiTheme="minorHAnsi" w:hAnsiTheme="minorHAnsi" w:cstheme="minorHAnsi"/>
          <w:b/>
          <w:bCs/>
          <w:lang w:val="es-MX"/>
        </w:rPr>
        <w:t>DE APRENDIZAJE MACRO:</w:t>
      </w:r>
      <w:r w:rsidR="00764B0C" w:rsidRPr="00764B0C">
        <w:rPr>
          <w:rFonts w:asciiTheme="minorHAnsi" w:hAnsiTheme="minorHAnsi" w:cstheme="minorHAnsi"/>
          <w:b/>
          <w:bCs/>
          <w:lang w:val="es-MX"/>
        </w:rPr>
        <w:t xml:space="preserve"> </w:t>
      </w:r>
      <w:r w:rsidR="00764B0C" w:rsidRPr="00B136C3">
        <w:rPr>
          <w:rFonts w:asciiTheme="minorHAnsi" w:hAnsiTheme="minorHAnsi" w:cstheme="minorHAnsi"/>
          <w:b/>
          <w:bCs/>
          <w:lang w:val="es-MX"/>
        </w:rPr>
        <w:t>ACTIVIDAD</w:t>
      </w:r>
    </w:p>
    <w:p w14:paraId="4D0ADB70" w14:textId="46D3FB2C" w:rsidR="00DB1052" w:rsidRDefault="00496E69" w:rsidP="00DB1052">
      <w:pPr>
        <w:tabs>
          <w:tab w:val="left" w:pos="4320"/>
          <w:tab w:val="left" w:pos="4485"/>
          <w:tab w:val="left" w:pos="5445"/>
        </w:tabs>
        <w:jc w:val="center"/>
        <w:rPr>
          <w:rFonts w:asciiTheme="minorHAnsi" w:eastAsia="Meiryo" w:hAnsiTheme="minorHAnsi" w:cstheme="minorHAnsi"/>
          <w:lang w:val="es-MX" w:eastAsia="es-CO"/>
        </w:rPr>
      </w:pPr>
      <w:r w:rsidRPr="00496E69">
        <w:rPr>
          <w:rFonts w:asciiTheme="minorHAnsi" w:eastAsia="Meiryo" w:hAnsiTheme="minorHAnsi" w:cstheme="minorHAnsi"/>
          <w:lang w:val="es-MX" w:eastAsia="es-CO"/>
        </w:rPr>
        <w:t>HERRAMIENTAS PARA EL FOMENTO DE LA ASOCIATIVIDAD RURAL PRODUCTIVA.</w:t>
      </w:r>
    </w:p>
    <w:p w14:paraId="767237AA" w14:textId="40F3337B" w:rsidR="002F0A99" w:rsidRDefault="00291206" w:rsidP="00B53D0D">
      <w:pPr>
        <w:tabs>
          <w:tab w:val="left" w:pos="4320"/>
          <w:tab w:val="left" w:pos="4485"/>
          <w:tab w:val="left" w:pos="5445"/>
        </w:tabs>
        <w:jc w:val="both"/>
        <w:rPr>
          <w:rFonts w:asciiTheme="minorHAnsi" w:hAnsiTheme="minorHAnsi" w:cstheme="minorHAnsi"/>
          <w:lang w:val="es-MX"/>
        </w:rPr>
      </w:pPr>
      <w:r w:rsidRPr="00F5449A">
        <w:rPr>
          <w:rFonts w:asciiTheme="minorHAnsi" w:hAnsiTheme="minorHAnsi" w:cstheme="minorHAnsi"/>
          <w:b/>
          <w:lang w:val="es-MX"/>
        </w:rPr>
        <w:t>3.1 Actividades de Reflexión inicial.</w:t>
      </w:r>
      <w:r w:rsidR="002F0A99" w:rsidRPr="00F5449A">
        <w:rPr>
          <w:rFonts w:asciiTheme="minorHAnsi" w:hAnsiTheme="minorHAnsi" w:cstheme="minorHAnsi"/>
        </w:rPr>
        <w:t xml:space="preserve"> </w:t>
      </w:r>
      <w:r w:rsidR="002F0A99" w:rsidRPr="00F5449A">
        <w:rPr>
          <w:rFonts w:asciiTheme="minorHAnsi" w:hAnsiTheme="minorHAnsi" w:cstheme="minorHAnsi"/>
          <w:lang w:val="es-MX"/>
        </w:rPr>
        <w:t>Partiendo de los conocimientos previos, responder a las siguientes preguntas:</w:t>
      </w:r>
    </w:p>
    <w:p w14:paraId="44C08AEE" w14:textId="03D63BFD" w:rsidR="00086C0F" w:rsidRPr="001666B2" w:rsidRDefault="00086C0F"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 xml:space="preserve">¿Qué es </w:t>
      </w:r>
      <w:r w:rsidR="005731D0">
        <w:rPr>
          <w:rFonts w:asciiTheme="minorHAnsi" w:hAnsiTheme="minorHAnsi" w:cstheme="minorHAnsi"/>
          <w:lang w:val="es-MX"/>
        </w:rPr>
        <w:t>la asociatividad rural</w:t>
      </w:r>
      <w:r w:rsidRPr="001666B2">
        <w:rPr>
          <w:rFonts w:asciiTheme="minorHAnsi" w:hAnsiTheme="minorHAnsi" w:cstheme="minorHAnsi"/>
          <w:lang w:val="es-MX"/>
        </w:rPr>
        <w:t>?</w:t>
      </w:r>
    </w:p>
    <w:p w14:paraId="76EB46A3" w14:textId="062E63F6" w:rsidR="0083495D" w:rsidRPr="001666B2" w:rsidRDefault="00482002"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t>¿Qué ofrece la ruta de la asociatividad rural productiva</w:t>
      </w:r>
      <w:r w:rsidR="00C60E4B" w:rsidRPr="001666B2">
        <w:rPr>
          <w:rFonts w:asciiTheme="minorHAnsi" w:hAnsiTheme="minorHAnsi" w:cstheme="minorHAnsi"/>
          <w:lang w:val="es-MX"/>
        </w:rPr>
        <w:t>?</w:t>
      </w:r>
    </w:p>
    <w:p w14:paraId="021B42F8" w14:textId="30858315" w:rsidR="00897004" w:rsidRPr="001666B2" w:rsidRDefault="009A61AB"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t>¿Cómo fortalecer la asociatividad agroempresarial integrada</w:t>
      </w:r>
      <w:r w:rsidR="00897004" w:rsidRPr="001666B2">
        <w:rPr>
          <w:rFonts w:asciiTheme="minorHAnsi" w:hAnsiTheme="minorHAnsi" w:cstheme="minorHAnsi"/>
          <w:lang w:val="es-MX"/>
        </w:rPr>
        <w:t>?</w:t>
      </w:r>
    </w:p>
    <w:p w14:paraId="6C82E4EC" w14:textId="1F717015" w:rsidR="008F47E0" w:rsidRPr="001666B2" w:rsidRDefault="00FD3BE4"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t>¿Qué</w:t>
      </w:r>
      <w:r>
        <w:rPr>
          <w:rFonts w:asciiTheme="minorHAnsi" w:hAnsiTheme="minorHAnsi" w:cstheme="minorHAnsi"/>
        </w:rPr>
        <w:t xml:space="preserve"> es la asociatividad agropecuaria</w:t>
      </w:r>
      <w:r w:rsidR="008F47E0" w:rsidRPr="001666B2">
        <w:rPr>
          <w:rFonts w:asciiTheme="minorHAnsi" w:hAnsiTheme="minorHAnsi" w:cstheme="minorHAnsi"/>
          <w:lang w:val="es-MX"/>
        </w:rPr>
        <w:t>?</w:t>
      </w:r>
    </w:p>
    <w:p w14:paraId="1516A133" w14:textId="4DED45ED" w:rsidR="000416D7" w:rsidRPr="001666B2" w:rsidRDefault="00BC579E"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t>¿Cuáles son las características del desarrollo rural</w:t>
      </w:r>
      <w:r w:rsidR="000416D7" w:rsidRPr="001666B2">
        <w:rPr>
          <w:rFonts w:asciiTheme="minorHAnsi" w:hAnsiTheme="minorHAnsi" w:cstheme="minorHAnsi"/>
          <w:lang w:val="es-MX"/>
        </w:rPr>
        <w:t>?</w:t>
      </w:r>
    </w:p>
    <w:p w14:paraId="51979E1B" w14:textId="64549361" w:rsidR="009A4076" w:rsidRPr="001666B2" w:rsidRDefault="00DE1530"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sidRPr="001666B2">
        <w:rPr>
          <w:rFonts w:asciiTheme="minorHAnsi" w:hAnsiTheme="minorHAnsi" w:cstheme="minorHAnsi"/>
          <w:lang w:val="es-MX"/>
        </w:rPr>
        <w:t>¿</w:t>
      </w:r>
      <w:r w:rsidR="008529E1">
        <w:rPr>
          <w:rFonts w:asciiTheme="minorHAnsi" w:hAnsiTheme="minorHAnsi" w:cstheme="minorHAnsi"/>
          <w:lang w:val="es-MX"/>
        </w:rPr>
        <w:t>Cuáles son los problemas que ataca la política de asociatividad</w:t>
      </w:r>
      <w:r w:rsidRPr="001666B2">
        <w:rPr>
          <w:rFonts w:asciiTheme="minorHAnsi" w:hAnsiTheme="minorHAnsi" w:cstheme="minorHAnsi"/>
          <w:lang w:val="es-MX"/>
        </w:rPr>
        <w:t>?</w:t>
      </w:r>
    </w:p>
    <w:p w14:paraId="53DB3245" w14:textId="3053B91C" w:rsidR="009A4076" w:rsidRPr="001666B2" w:rsidRDefault="00F56A36" w:rsidP="00DF1F33">
      <w:pPr>
        <w:pStyle w:val="Prrafodelista"/>
        <w:numPr>
          <w:ilvl w:val="0"/>
          <w:numId w:val="43"/>
        </w:num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t>¿Quiénes se benefician con la política de asociatividad rural</w:t>
      </w:r>
      <w:r w:rsidR="00CD26CA" w:rsidRPr="001666B2">
        <w:rPr>
          <w:rFonts w:asciiTheme="minorHAnsi" w:hAnsiTheme="minorHAnsi" w:cstheme="minorHAnsi"/>
          <w:lang w:val="es-MX"/>
        </w:rPr>
        <w:t>?</w:t>
      </w:r>
    </w:p>
    <w:p w14:paraId="5D1C43D0" w14:textId="77777777" w:rsidR="009A4076" w:rsidRDefault="009A4076" w:rsidP="00B53D0D">
      <w:pPr>
        <w:tabs>
          <w:tab w:val="left" w:pos="4320"/>
          <w:tab w:val="left" w:pos="4485"/>
          <w:tab w:val="left" w:pos="5445"/>
        </w:tabs>
        <w:jc w:val="both"/>
        <w:rPr>
          <w:rFonts w:asciiTheme="minorHAnsi" w:hAnsiTheme="minorHAnsi" w:cstheme="minorHAnsi"/>
          <w:lang w:val="es-MX"/>
        </w:rPr>
      </w:pPr>
    </w:p>
    <w:p w14:paraId="50580EDB" w14:textId="437A6EB1" w:rsidR="002F0A99" w:rsidRDefault="00EF1EAA" w:rsidP="00EF1EAA">
      <w:pPr>
        <w:tabs>
          <w:tab w:val="left" w:pos="4320"/>
          <w:tab w:val="left" w:pos="4485"/>
          <w:tab w:val="left" w:pos="5445"/>
        </w:tabs>
        <w:jc w:val="both"/>
        <w:rPr>
          <w:rFonts w:asciiTheme="minorHAnsi" w:hAnsiTheme="minorHAnsi" w:cstheme="minorHAnsi"/>
          <w:lang w:val="es-MX"/>
        </w:rPr>
      </w:pPr>
      <w:r>
        <w:rPr>
          <w:rFonts w:asciiTheme="minorHAnsi" w:hAnsiTheme="minorHAnsi" w:cstheme="minorHAnsi"/>
          <w:lang w:val="es-MX"/>
        </w:rPr>
        <w:t xml:space="preserve">4. </w:t>
      </w:r>
      <w:r w:rsidR="002F0A99" w:rsidRPr="00EF1EAA">
        <w:rPr>
          <w:rFonts w:asciiTheme="minorHAnsi" w:hAnsiTheme="minorHAnsi" w:cstheme="minorHAnsi"/>
          <w:lang w:val="es-MX"/>
        </w:rPr>
        <w:t xml:space="preserve">En mesa redonda socializamos las inquietudes planteadas; finalizando con la entrega </w:t>
      </w:r>
      <w:r w:rsidR="00FA3979" w:rsidRPr="00EF1EAA">
        <w:rPr>
          <w:rFonts w:asciiTheme="minorHAnsi" w:hAnsiTheme="minorHAnsi" w:cstheme="minorHAnsi"/>
          <w:lang w:val="es-MX"/>
        </w:rPr>
        <w:t>de la</w:t>
      </w:r>
      <w:r w:rsidR="002F0A99" w:rsidRPr="00EF1EAA">
        <w:rPr>
          <w:rFonts w:asciiTheme="minorHAnsi" w:hAnsiTheme="minorHAnsi" w:cstheme="minorHAnsi"/>
          <w:lang w:val="es-MX"/>
        </w:rPr>
        <w:t xml:space="preserve"> evidencia del cuestionario trabajado.</w:t>
      </w:r>
      <w:r w:rsidR="00C85161" w:rsidRPr="00EF1EAA">
        <w:rPr>
          <w:rFonts w:asciiTheme="minorHAnsi" w:hAnsiTheme="minorHAnsi" w:cstheme="minorHAnsi"/>
          <w:lang w:val="es-MX"/>
        </w:rPr>
        <w:t xml:space="preserve"> </w:t>
      </w:r>
      <w:r w:rsidR="002F0A99" w:rsidRPr="00EF1EAA">
        <w:rPr>
          <w:rFonts w:asciiTheme="minorHAnsi" w:hAnsiTheme="minorHAnsi" w:cstheme="minorHAnsi"/>
          <w:lang w:val="es-MX"/>
        </w:rPr>
        <w:t>Esta actividad se realiza con el propósito de comprobar los conocimientos previos de los aprendices.</w:t>
      </w:r>
    </w:p>
    <w:p w14:paraId="343AF849" w14:textId="5F618D8C" w:rsidR="00A22741" w:rsidRPr="009E3318" w:rsidRDefault="00A22741" w:rsidP="00A22741">
      <w:pPr>
        <w:pStyle w:val="Sinespaciado"/>
        <w:rPr>
          <w:rFonts w:asciiTheme="minorHAnsi" w:hAnsiTheme="minorHAnsi" w:cstheme="minorHAnsi"/>
          <w:b/>
          <w:bCs/>
          <w:lang w:val="es-MX"/>
        </w:rPr>
      </w:pPr>
      <w:r w:rsidRPr="009E3318">
        <w:rPr>
          <w:rFonts w:asciiTheme="minorHAnsi" w:hAnsiTheme="minorHAnsi" w:cstheme="minorHAnsi"/>
          <w:b/>
          <w:bCs/>
          <w:lang w:val="es-MX"/>
        </w:rPr>
        <w:t>CUESTIONARIO</w:t>
      </w:r>
      <w:r w:rsidR="00083C98">
        <w:rPr>
          <w:rFonts w:asciiTheme="minorHAnsi" w:hAnsiTheme="minorHAnsi" w:cstheme="minorHAnsi"/>
          <w:b/>
          <w:bCs/>
          <w:lang w:val="es-MX"/>
        </w:rPr>
        <w:t>:</w:t>
      </w:r>
      <w:r w:rsidRPr="009E3318">
        <w:rPr>
          <w:rFonts w:asciiTheme="minorHAnsi" w:hAnsiTheme="minorHAnsi" w:cstheme="minorHAnsi"/>
          <w:b/>
          <w:bCs/>
          <w:lang w:val="es-MX"/>
        </w:rPr>
        <w:t xml:space="preserve"> </w:t>
      </w:r>
      <w:r w:rsidR="00356B1F" w:rsidRPr="00356B1F">
        <w:rPr>
          <w:rFonts w:asciiTheme="minorHAnsi" w:hAnsiTheme="minorHAnsi" w:cstheme="minorHAnsi"/>
          <w:lang w:val="es-MX"/>
        </w:rPr>
        <w:t>HERRAMIENTAS PARA EL FOMENTO DE LA ASOCIATIVIDAD RURAL PRODUCTIVA</w:t>
      </w:r>
      <w:r w:rsidR="00356B1F">
        <w:rPr>
          <w:rFonts w:asciiTheme="minorHAnsi" w:hAnsiTheme="minorHAnsi" w:cstheme="minorHAnsi"/>
          <w:lang w:val="es-MX"/>
        </w:rPr>
        <w:t>.</w:t>
      </w:r>
    </w:p>
    <w:p w14:paraId="5553D2D9" w14:textId="77777777" w:rsidR="00A22741" w:rsidRDefault="00A22741" w:rsidP="00A22741">
      <w:pPr>
        <w:pStyle w:val="Sinespaciado"/>
        <w:rPr>
          <w:rFonts w:asciiTheme="minorHAnsi" w:hAnsiTheme="minorHAnsi" w:cstheme="minorHAnsi"/>
          <w:lang w:val="es-MX"/>
        </w:rPr>
      </w:pPr>
    </w:p>
    <w:p w14:paraId="5B670388" w14:textId="7DDA62CC" w:rsidR="009C67B9" w:rsidRDefault="00594144" w:rsidP="00AE23A2">
      <w:pPr>
        <w:pStyle w:val="Sinespaciado"/>
        <w:numPr>
          <w:ilvl w:val="0"/>
          <w:numId w:val="45"/>
        </w:numPr>
        <w:rPr>
          <w:rFonts w:asciiTheme="minorHAnsi" w:hAnsiTheme="minorHAnsi" w:cstheme="minorHAnsi"/>
        </w:rPr>
      </w:pPr>
      <w:r>
        <w:rPr>
          <w:rFonts w:asciiTheme="minorHAnsi" w:hAnsiTheme="minorHAnsi" w:cstheme="minorHAnsi"/>
        </w:rPr>
        <w:t>¿</w:t>
      </w:r>
      <w:r w:rsidR="00EB1FAE" w:rsidRPr="00AE23A2">
        <w:rPr>
          <w:rFonts w:asciiTheme="minorHAnsi" w:hAnsiTheme="minorHAnsi" w:cstheme="minorHAnsi"/>
        </w:rPr>
        <w:t xml:space="preserve">Como se </w:t>
      </w:r>
      <w:r>
        <w:rPr>
          <w:rFonts w:asciiTheme="minorHAnsi" w:hAnsiTheme="minorHAnsi" w:cstheme="minorHAnsi"/>
        </w:rPr>
        <w:t xml:space="preserve">beneficia la comunidad </w:t>
      </w:r>
      <w:r w:rsidRPr="00594144">
        <w:rPr>
          <w:rFonts w:asciiTheme="minorHAnsi" w:hAnsiTheme="minorHAnsi" w:cstheme="minorHAnsi"/>
        </w:rPr>
        <w:t>de la asociatividad rural productiva</w:t>
      </w:r>
      <w:r>
        <w:rPr>
          <w:rFonts w:asciiTheme="minorHAnsi" w:hAnsiTheme="minorHAnsi" w:cstheme="minorHAnsi"/>
        </w:rPr>
        <w:t>?</w:t>
      </w:r>
    </w:p>
    <w:p w14:paraId="1478F779" w14:textId="242DE42C" w:rsidR="006A7283" w:rsidRDefault="006A7283" w:rsidP="00AE23A2">
      <w:pPr>
        <w:pStyle w:val="Sinespaciado"/>
        <w:numPr>
          <w:ilvl w:val="0"/>
          <w:numId w:val="45"/>
        </w:numPr>
        <w:rPr>
          <w:rFonts w:asciiTheme="minorHAnsi" w:hAnsiTheme="minorHAnsi" w:cstheme="minorHAnsi"/>
        </w:rPr>
      </w:pPr>
      <w:r>
        <w:rPr>
          <w:rFonts w:asciiTheme="minorHAnsi" w:hAnsiTheme="minorHAnsi" w:cstheme="minorHAnsi"/>
        </w:rPr>
        <w:t>¿Con que proyectos nos beneficiamos de la asociatividad rural productiva?</w:t>
      </w:r>
    </w:p>
    <w:p w14:paraId="370E5BF7" w14:textId="7D92E9CB" w:rsidR="006A7283" w:rsidRDefault="006A7283" w:rsidP="00AE23A2">
      <w:pPr>
        <w:pStyle w:val="Sinespaciado"/>
        <w:numPr>
          <w:ilvl w:val="0"/>
          <w:numId w:val="45"/>
        </w:numPr>
        <w:rPr>
          <w:rFonts w:asciiTheme="minorHAnsi" w:hAnsiTheme="minorHAnsi" w:cstheme="minorHAnsi"/>
        </w:rPr>
      </w:pPr>
      <w:r>
        <w:rPr>
          <w:rFonts w:asciiTheme="minorHAnsi" w:hAnsiTheme="minorHAnsi" w:cstheme="minorHAnsi"/>
        </w:rPr>
        <w:t>¿Qué entidades nos apoyan en el marco de la asociatividad productiva?</w:t>
      </w:r>
    </w:p>
    <w:p w14:paraId="0F35E449" w14:textId="7956CE95" w:rsidR="002747D8" w:rsidRDefault="002747D8" w:rsidP="00AE23A2">
      <w:pPr>
        <w:pStyle w:val="Sinespaciado"/>
        <w:numPr>
          <w:ilvl w:val="0"/>
          <w:numId w:val="45"/>
        </w:numPr>
        <w:rPr>
          <w:rFonts w:asciiTheme="minorHAnsi" w:hAnsiTheme="minorHAnsi" w:cstheme="minorHAnsi"/>
        </w:rPr>
      </w:pPr>
      <w:r>
        <w:rPr>
          <w:rFonts w:asciiTheme="minorHAnsi" w:hAnsiTheme="minorHAnsi" w:cstheme="minorHAnsi"/>
        </w:rPr>
        <w:t>¿Cómo gestionar proyectos en el marco de la asociatividad rural productiva?</w:t>
      </w:r>
    </w:p>
    <w:p w14:paraId="6741FF1A" w14:textId="77777777" w:rsidR="00742523" w:rsidRDefault="00742523" w:rsidP="00742523">
      <w:pPr>
        <w:pStyle w:val="Sinespaciado"/>
        <w:rPr>
          <w:rFonts w:asciiTheme="minorHAnsi" w:hAnsiTheme="minorHAnsi" w:cstheme="minorHAnsi"/>
        </w:rPr>
      </w:pPr>
    </w:p>
    <w:p w14:paraId="25F0BF85" w14:textId="45E2A826" w:rsidR="00F71622" w:rsidRDefault="00F71622" w:rsidP="00F71622">
      <w:pPr>
        <w:pStyle w:val="Sinespaciado"/>
        <w:tabs>
          <w:tab w:val="left" w:pos="4320"/>
        </w:tabs>
        <w:jc w:val="both"/>
        <w:rPr>
          <w:rFonts w:asciiTheme="minorHAnsi" w:hAnsiTheme="minorHAnsi" w:cstheme="minorHAnsi"/>
          <w:lang w:val="es-MX"/>
        </w:rPr>
      </w:pPr>
      <w:r w:rsidRPr="00F71622">
        <w:rPr>
          <w:rFonts w:asciiTheme="minorHAnsi" w:hAnsiTheme="minorHAnsi" w:cstheme="minorHAnsi"/>
          <w:lang w:val="es-MX"/>
        </w:rPr>
        <w:t xml:space="preserve">Apreciado aprendiz a continuación encontrará un conjunto de actividades de aprendizaje que se complementan con los materiales de formación. Esta ha sido una experiencia de aprendizaje diseñada para </w:t>
      </w:r>
      <w:r w:rsidRPr="00D13177">
        <w:rPr>
          <w:rFonts w:asciiTheme="minorHAnsi" w:hAnsiTheme="minorHAnsi" w:cstheme="minorHAnsi"/>
          <w:highlight w:val="red"/>
          <w:lang w:val="es-MX"/>
        </w:rPr>
        <w:t>_X</w:t>
      </w:r>
      <w:r w:rsidRPr="00F71622">
        <w:rPr>
          <w:rFonts w:asciiTheme="minorHAnsi" w:hAnsiTheme="minorHAnsi" w:cstheme="minorHAnsi"/>
          <w:lang w:val="es-MX"/>
        </w:rPr>
        <w:t xml:space="preserve">_ horas de duración y están distribuidas en </w:t>
      </w:r>
      <w:r w:rsidRPr="00D13177">
        <w:rPr>
          <w:rFonts w:asciiTheme="minorHAnsi" w:hAnsiTheme="minorHAnsi" w:cstheme="minorHAnsi"/>
          <w:highlight w:val="red"/>
          <w:lang w:val="es-MX"/>
        </w:rPr>
        <w:t>_X</w:t>
      </w:r>
      <w:r w:rsidRPr="00F71622">
        <w:rPr>
          <w:rFonts w:asciiTheme="minorHAnsi" w:hAnsiTheme="minorHAnsi" w:cstheme="minorHAnsi"/>
          <w:lang w:val="es-MX"/>
        </w:rPr>
        <w:t>_ semanas. Para más detalles revise la siguiente información:</w:t>
      </w:r>
    </w:p>
    <w:p w14:paraId="57702059" w14:textId="77777777" w:rsidR="00F71622" w:rsidRDefault="00F71622" w:rsidP="00F71622">
      <w:pPr>
        <w:pStyle w:val="Sinespaciado"/>
        <w:jc w:val="both"/>
        <w:rPr>
          <w:rFonts w:asciiTheme="minorHAnsi" w:hAnsiTheme="minorHAnsi" w:cstheme="minorHAnsi"/>
          <w:lang w:val="es-MX"/>
        </w:rPr>
      </w:pPr>
    </w:p>
    <w:p w14:paraId="24464655" w14:textId="77777777" w:rsidR="00F71622" w:rsidRDefault="00F71622" w:rsidP="00A22741">
      <w:pPr>
        <w:pStyle w:val="Sinespaciado"/>
        <w:rPr>
          <w:rFonts w:asciiTheme="minorHAnsi" w:hAnsiTheme="minorHAnsi" w:cstheme="minorHAnsi"/>
          <w:lang w:val="es-MX"/>
        </w:rPr>
      </w:pPr>
    </w:p>
    <w:p w14:paraId="3632A89A" w14:textId="77777777" w:rsidR="00457835" w:rsidRDefault="00457835" w:rsidP="00A22741">
      <w:pPr>
        <w:pStyle w:val="Sinespaciado"/>
        <w:rPr>
          <w:rFonts w:asciiTheme="minorHAnsi" w:hAnsiTheme="minorHAnsi" w:cstheme="minorHAnsi"/>
          <w:lang w:val="es-MX"/>
        </w:rPr>
      </w:pPr>
    </w:p>
    <w:p w14:paraId="14CFD8C0" w14:textId="77777777" w:rsidR="00457835" w:rsidRDefault="00457835" w:rsidP="00A22741">
      <w:pPr>
        <w:pStyle w:val="Sinespaciado"/>
        <w:rPr>
          <w:rFonts w:asciiTheme="minorHAnsi" w:hAnsiTheme="minorHAnsi" w:cstheme="minorHAnsi"/>
          <w:lang w:val="es-MX"/>
        </w:rPr>
      </w:pPr>
    </w:p>
    <w:p w14:paraId="153D734B" w14:textId="77777777" w:rsidR="00457835" w:rsidRDefault="00457835" w:rsidP="00A22741">
      <w:pPr>
        <w:pStyle w:val="Sinespaciado"/>
        <w:rPr>
          <w:rFonts w:asciiTheme="minorHAnsi" w:hAnsiTheme="minorHAnsi" w:cstheme="minorHAnsi"/>
          <w:lang w:val="es-MX"/>
        </w:rPr>
      </w:pPr>
    </w:p>
    <w:p w14:paraId="5AAC2E57" w14:textId="77777777" w:rsidR="00457835" w:rsidRDefault="00457835" w:rsidP="00A22741">
      <w:pPr>
        <w:pStyle w:val="Sinespaciado"/>
        <w:rPr>
          <w:rFonts w:asciiTheme="minorHAnsi" w:hAnsiTheme="minorHAnsi" w:cstheme="minorHAnsi"/>
          <w:lang w:val="es-MX"/>
        </w:rPr>
      </w:pPr>
    </w:p>
    <w:tbl>
      <w:tblPr>
        <w:tblW w:w="11189" w:type="dxa"/>
        <w:jc w:val="center"/>
        <w:tblLayout w:type="fixed"/>
        <w:tblLook w:val="0400" w:firstRow="0" w:lastRow="0" w:firstColumn="0" w:lastColumn="0" w:noHBand="0" w:noVBand="1"/>
      </w:tblPr>
      <w:tblGrid>
        <w:gridCol w:w="2258"/>
        <w:gridCol w:w="2410"/>
        <w:gridCol w:w="2268"/>
        <w:gridCol w:w="1985"/>
        <w:gridCol w:w="2268"/>
      </w:tblGrid>
      <w:tr w:rsidR="00011BF6" w:rsidRPr="00361B05" w14:paraId="19746416" w14:textId="40188F90" w:rsidTr="00EB4528">
        <w:trPr>
          <w:trHeight w:val="1235"/>
          <w:jc w:val="center"/>
        </w:trPr>
        <w:tc>
          <w:tcPr>
            <w:tcW w:w="2258" w:type="dxa"/>
            <w:tcBorders>
              <w:top w:val="single" w:sz="8" w:space="0" w:color="000000"/>
              <w:left w:val="single" w:sz="8" w:space="0" w:color="000000"/>
              <w:bottom w:val="single" w:sz="4" w:space="0" w:color="000000"/>
              <w:right w:val="single" w:sz="4" w:space="0" w:color="000000"/>
            </w:tcBorders>
            <w:shd w:val="clear" w:color="auto" w:fill="auto"/>
            <w:vAlign w:val="center"/>
          </w:tcPr>
          <w:p w14:paraId="284F6F52" w14:textId="77777777" w:rsidR="00011BF6" w:rsidRPr="00361B05" w:rsidRDefault="00011BF6" w:rsidP="005D1691">
            <w:pPr>
              <w:spacing w:after="0"/>
              <w:jc w:val="center"/>
              <w:rPr>
                <w:rFonts w:eastAsia="Arial Narrow" w:cs="Calibri"/>
              </w:rPr>
            </w:pPr>
            <w:r w:rsidRPr="00361B05">
              <w:rPr>
                <w:rFonts w:eastAsia="Arial Narrow" w:cs="Calibri"/>
              </w:rPr>
              <w:lastRenderedPageBreak/>
              <w:t> Semana</w:t>
            </w:r>
            <w:r w:rsidRPr="00361B05">
              <w:rPr>
                <w:rFonts w:cs="Calibri"/>
                <w:noProof/>
                <w:lang w:eastAsia="es-CO"/>
              </w:rPr>
              <mc:AlternateContent>
                <mc:Choice Requires="wps">
                  <w:drawing>
                    <wp:anchor distT="0" distB="0" distL="114300" distR="114300" simplePos="0" relativeHeight="251663360" behindDoc="0" locked="0" layoutInCell="1" hidden="0" allowOverlap="1" wp14:anchorId="2D18E13E" wp14:editId="2E85D7D9">
                      <wp:simplePos x="0" y="0"/>
                      <wp:positionH relativeFrom="column">
                        <wp:posOffset>-12699</wp:posOffset>
                      </wp:positionH>
                      <wp:positionV relativeFrom="paragraph">
                        <wp:posOffset>0</wp:posOffset>
                      </wp:positionV>
                      <wp:extent cx="1000760" cy="473075"/>
                      <wp:effectExtent l="0" t="0" r="0" b="0"/>
                      <wp:wrapNone/>
                      <wp:docPr id="32" name="Conector recto de flecha 32"/>
                      <wp:cNvGraphicFramePr/>
                      <a:graphic xmlns:a="http://schemas.openxmlformats.org/drawingml/2006/main">
                        <a:graphicData uri="http://schemas.microsoft.com/office/word/2010/wordprocessingShape">
                          <wps:wsp>
                            <wps:cNvCnPr/>
                            <wps:spPr>
                              <a:xfrm>
                                <a:off x="4855145" y="3552988"/>
                                <a:ext cx="981710" cy="454025"/>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w:pict>
                    <v:shapetype w14:anchorId="795A9048" id="_x0000_t32" coordsize="21600,21600" o:spt="32" o:oned="t" path="m,l21600,21600e" filled="f">
                      <v:path arrowok="t" fillok="f" o:connecttype="none"/>
                      <o:lock v:ext="edit" shapetype="t"/>
                    </v:shapetype>
                    <v:shape id="Conector recto de flecha 32" o:spid="_x0000_s1026" type="#_x0000_t32" style="position:absolute;margin-left:-1pt;margin-top:0;width:78.8pt;height:37.2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" strokecolor="black [3200]">
                      <v:stroke startarrowwidth="narrow" startarrowlength="short" endarrowwidth="narrow" endarrowlength="short"/>
                    </v:shape>
                  </w:pict>
                </mc:Fallback>
              </mc:AlternateContent>
            </w:r>
          </w:p>
          <w:p w14:paraId="0A6E71D6" w14:textId="77777777" w:rsidR="00011BF6" w:rsidRPr="00361B05" w:rsidRDefault="00011BF6" w:rsidP="005D1691">
            <w:pPr>
              <w:spacing w:after="0"/>
              <w:jc w:val="center"/>
              <w:rPr>
                <w:rFonts w:eastAsia="Arial Narrow" w:cs="Calibri"/>
              </w:rPr>
            </w:pPr>
          </w:p>
          <w:p w14:paraId="4A11D870" w14:textId="77777777" w:rsidR="00011BF6" w:rsidRPr="00361B05" w:rsidRDefault="00011BF6" w:rsidP="005D1691">
            <w:pPr>
              <w:spacing w:after="0"/>
              <w:jc w:val="center"/>
              <w:rPr>
                <w:rFonts w:eastAsia="Arial Narrow" w:cs="Calibri"/>
              </w:rPr>
            </w:pPr>
          </w:p>
          <w:p w14:paraId="29A91549" w14:textId="77777777" w:rsidR="00011BF6" w:rsidRPr="00361B05" w:rsidRDefault="00011BF6" w:rsidP="005D1691">
            <w:pPr>
              <w:spacing w:after="0"/>
              <w:jc w:val="center"/>
              <w:rPr>
                <w:rFonts w:eastAsia="Arial Narrow" w:cs="Calibri"/>
              </w:rPr>
            </w:pPr>
            <w:r w:rsidRPr="00361B05">
              <w:rPr>
                <w:rFonts w:eastAsia="Arial Narrow" w:cs="Calibri"/>
              </w:rPr>
              <w:t>Competencia</w:t>
            </w:r>
          </w:p>
        </w:tc>
        <w:tc>
          <w:tcPr>
            <w:tcW w:w="2410" w:type="dxa"/>
            <w:tcBorders>
              <w:top w:val="single" w:sz="8" w:space="0" w:color="000000"/>
              <w:left w:val="single" w:sz="4" w:space="0" w:color="000000"/>
              <w:bottom w:val="single" w:sz="4" w:space="0" w:color="000000"/>
              <w:right w:val="single" w:sz="4" w:space="0" w:color="000000"/>
            </w:tcBorders>
            <w:shd w:val="clear" w:color="auto" w:fill="FFF2CC"/>
            <w:vAlign w:val="center"/>
          </w:tcPr>
          <w:p w14:paraId="55B87FE6" w14:textId="77777777" w:rsidR="001E738C" w:rsidRDefault="00011BF6" w:rsidP="005D1691">
            <w:pPr>
              <w:spacing w:after="0"/>
              <w:jc w:val="center"/>
              <w:rPr>
                <w:rFonts w:eastAsia="Arial Narrow" w:cs="Calibri"/>
                <w:b/>
              </w:rPr>
            </w:pPr>
            <w:r w:rsidRPr="00361B05">
              <w:rPr>
                <w:rFonts w:eastAsia="Arial Narrow" w:cs="Calibri"/>
                <w:b/>
              </w:rPr>
              <w:t>Semana</w:t>
            </w:r>
          </w:p>
          <w:p w14:paraId="56A247C4" w14:textId="204A1947" w:rsidR="00011BF6" w:rsidRPr="00361B05" w:rsidRDefault="00011BF6" w:rsidP="005D1691">
            <w:pPr>
              <w:spacing w:after="0"/>
              <w:jc w:val="center"/>
              <w:rPr>
                <w:rFonts w:eastAsia="Arial Narrow" w:cs="Calibri"/>
                <w:b/>
              </w:rPr>
            </w:pPr>
            <w:r w:rsidRPr="00361B05">
              <w:rPr>
                <w:rFonts w:eastAsia="Arial Narrow" w:cs="Calibri"/>
                <w:b/>
              </w:rPr>
              <w:t xml:space="preserve"> 1</w:t>
            </w:r>
          </w:p>
        </w:tc>
        <w:tc>
          <w:tcPr>
            <w:tcW w:w="2268" w:type="dxa"/>
            <w:tcBorders>
              <w:top w:val="single" w:sz="8" w:space="0" w:color="000000"/>
              <w:left w:val="single" w:sz="4" w:space="0" w:color="000000"/>
              <w:bottom w:val="single" w:sz="4" w:space="0" w:color="000000"/>
              <w:right w:val="single" w:sz="4" w:space="0" w:color="000000"/>
            </w:tcBorders>
            <w:shd w:val="clear" w:color="auto" w:fill="CFE2F3"/>
            <w:vAlign w:val="center"/>
          </w:tcPr>
          <w:p w14:paraId="2AA81786" w14:textId="77777777" w:rsidR="00011BF6" w:rsidRPr="00361B05" w:rsidRDefault="00011BF6" w:rsidP="005D1691">
            <w:pPr>
              <w:spacing w:after="0"/>
              <w:jc w:val="center"/>
              <w:rPr>
                <w:rFonts w:eastAsia="Arial Narrow" w:cs="Calibri"/>
                <w:b/>
              </w:rPr>
            </w:pPr>
            <w:r w:rsidRPr="00361B05">
              <w:rPr>
                <w:rFonts w:eastAsia="Arial Narrow" w:cs="Calibri"/>
                <w:b/>
              </w:rPr>
              <w:t>Semana 2</w:t>
            </w:r>
          </w:p>
        </w:tc>
        <w:tc>
          <w:tcPr>
            <w:tcW w:w="1985" w:type="dxa"/>
            <w:tcBorders>
              <w:top w:val="single" w:sz="8" w:space="0" w:color="000000"/>
              <w:left w:val="single" w:sz="4" w:space="0" w:color="000000"/>
              <w:bottom w:val="single" w:sz="4" w:space="0" w:color="000000"/>
              <w:right w:val="single" w:sz="4" w:space="0" w:color="000000"/>
            </w:tcBorders>
            <w:shd w:val="clear" w:color="auto" w:fill="EAD1DC"/>
            <w:vAlign w:val="center"/>
          </w:tcPr>
          <w:p w14:paraId="0D9B4A0C" w14:textId="77777777" w:rsidR="00011BF6" w:rsidRPr="00361B05" w:rsidRDefault="00011BF6" w:rsidP="005D1691">
            <w:pPr>
              <w:pBdr>
                <w:top w:val="nil"/>
                <w:left w:val="nil"/>
                <w:bottom w:val="nil"/>
                <w:right w:val="nil"/>
                <w:between w:val="nil"/>
              </w:pBdr>
              <w:spacing w:after="0"/>
              <w:jc w:val="center"/>
              <w:rPr>
                <w:rFonts w:eastAsia="Arial Narrow" w:cs="Calibri"/>
                <w:b/>
              </w:rPr>
            </w:pPr>
            <w:r w:rsidRPr="00361B05">
              <w:rPr>
                <w:rFonts w:eastAsia="Arial Narrow" w:cs="Calibri"/>
                <w:b/>
              </w:rPr>
              <w:t>Semana 3</w:t>
            </w:r>
          </w:p>
        </w:tc>
        <w:tc>
          <w:tcPr>
            <w:tcW w:w="2268" w:type="dxa"/>
            <w:tcBorders>
              <w:top w:val="single" w:sz="8" w:space="0" w:color="000000"/>
              <w:left w:val="single" w:sz="4" w:space="0" w:color="000000"/>
              <w:bottom w:val="single" w:sz="4" w:space="0" w:color="auto"/>
              <w:right w:val="single" w:sz="4" w:space="0" w:color="000000"/>
            </w:tcBorders>
            <w:shd w:val="clear" w:color="auto" w:fill="70AD47" w:themeFill="accent6"/>
          </w:tcPr>
          <w:p w14:paraId="720889A0" w14:textId="77777777" w:rsidR="00011BF6" w:rsidRDefault="00011BF6" w:rsidP="005D1691">
            <w:pPr>
              <w:pBdr>
                <w:top w:val="nil"/>
                <w:left w:val="nil"/>
                <w:bottom w:val="nil"/>
                <w:right w:val="nil"/>
                <w:between w:val="nil"/>
              </w:pBdr>
              <w:spacing w:after="0"/>
              <w:jc w:val="center"/>
              <w:rPr>
                <w:rFonts w:eastAsia="Arial Narrow" w:cs="Calibri"/>
                <w:b/>
              </w:rPr>
            </w:pPr>
          </w:p>
          <w:p w14:paraId="09485D8F" w14:textId="7996CBBB" w:rsidR="00011BF6" w:rsidRPr="00011BF6" w:rsidRDefault="00011BF6" w:rsidP="00011BF6">
            <w:pPr>
              <w:tabs>
                <w:tab w:val="left" w:pos="285"/>
              </w:tabs>
              <w:rPr>
                <w:rFonts w:eastAsia="Arial Narrow" w:cs="Calibri"/>
              </w:rPr>
            </w:pPr>
            <w:r>
              <w:rPr>
                <w:rFonts w:eastAsia="Arial Narrow" w:cs="Calibri"/>
                <w:b/>
              </w:rPr>
              <w:tab/>
            </w:r>
            <w:r w:rsidRPr="00361B05">
              <w:rPr>
                <w:rFonts w:eastAsia="Arial Narrow" w:cs="Calibri"/>
                <w:b/>
              </w:rPr>
              <w:t xml:space="preserve">Semana </w:t>
            </w:r>
            <w:r w:rsidR="00CD6241">
              <w:rPr>
                <w:rFonts w:eastAsia="Arial Narrow" w:cs="Calibri"/>
                <w:b/>
              </w:rPr>
              <w:t>4</w:t>
            </w:r>
          </w:p>
        </w:tc>
      </w:tr>
      <w:tr w:rsidR="00265081" w:rsidRPr="00361B05" w14:paraId="5F083582" w14:textId="59538FA1" w:rsidTr="00341283">
        <w:trPr>
          <w:trHeight w:val="1055"/>
          <w:jc w:val="center"/>
        </w:trPr>
        <w:tc>
          <w:tcPr>
            <w:tcW w:w="2258" w:type="dxa"/>
            <w:vMerge w:val="restart"/>
            <w:tcBorders>
              <w:top w:val="nil"/>
              <w:left w:val="single" w:sz="8" w:space="0" w:color="000000"/>
              <w:bottom w:val="single" w:sz="8" w:space="0" w:color="000000"/>
              <w:right w:val="single" w:sz="4" w:space="0" w:color="000000"/>
            </w:tcBorders>
            <w:shd w:val="clear" w:color="auto" w:fill="E2EFDA"/>
            <w:vAlign w:val="center"/>
          </w:tcPr>
          <w:p w14:paraId="0E1BF951" w14:textId="77777777" w:rsidR="00265081" w:rsidRPr="00115AB1" w:rsidRDefault="00265081" w:rsidP="00265081">
            <w:pPr>
              <w:spacing w:after="0"/>
              <w:rPr>
                <w:rFonts w:asciiTheme="minorHAnsi" w:eastAsia="Arial Narrow" w:hAnsiTheme="minorHAnsi" w:cstheme="minorHAnsi"/>
              </w:rPr>
            </w:pPr>
            <w:r w:rsidRPr="00115AB1">
              <w:rPr>
                <w:rFonts w:asciiTheme="minorHAnsi" w:eastAsia="Arial Narrow" w:hAnsiTheme="minorHAnsi" w:cstheme="minorHAnsi"/>
              </w:rPr>
              <w:t>Competencia</w:t>
            </w:r>
          </w:p>
          <w:p w14:paraId="571B069C" w14:textId="77777777" w:rsidR="006306EF" w:rsidRPr="00115AB1" w:rsidRDefault="006306EF" w:rsidP="00265081">
            <w:pPr>
              <w:spacing w:after="0"/>
              <w:rPr>
                <w:rFonts w:asciiTheme="minorHAnsi" w:hAnsiTheme="minorHAnsi" w:cstheme="minorHAnsi"/>
                <w:lang w:eastAsia="es-CO"/>
              </w:rPr>
            </w:pPr>
            <w:r w:rsidRPr="00115AB1">
              <w:rPr>
                <w:rFonts w:asciiTheme="minorHAnsi" w:hAnsiTheme="minorHAnsi" w:cstheme="minorHAnsi"/>
                <w:lang w:eastAsia="es-CO"/>
              </w:rPr>
              <w:t xml:space="preserve">210001014 </w:t>
            </w:r>
          </w:p>
          <w:p w14:paraId="004AFAC8" w14:textId="69BEC867" w:rsidR="00265081" w:rsidRPr="00361B05" w:rsidRDefault="006306EF" w:rsidP="00265081">
            <w:pPr>
              <w:spacing w:after="0"/>
              <w:rPr>
                <w:rFonts w:eastAsia="Arial Narrow" w:cs="Calibri"/>
              </w:rPr>
            </w:pPr>
            <w:r w:rsidRPr="00115AB1">
              <w:rPr>
                <w:rFonts w:asciiTheme="minorHAnsi" w:hAnsiTheme="minorHAnsi" w:cstheme="minorHAnsi"/>
                <w:lang w:eastAsia="es-CO"/>
              </w:rPr>
              <w:t>Dirigir procesos organizacionales según modelo de gestión</w:t>
            </w:r>
            <w:r w:rsidR="00265081" w:rsidRPr="00361B05">
              <w:rPr>
                <w:rFonts w:eastAsia="Arial" w:cs="Calibri"/>
                <w:color w:val="262626"/>
              </w:rPr>
              <w:t xml:space="preserve"> </w:t>
            </w:r>
          </w:p>
        </w:tc>
        <w:tc>
          <w:tcPr>
            <w:tcW w:w="2410" w:type="dxa"/>
            <w:tcBorders>
              <w:top w:val="nil"/>
              <w:left w:val="nil"/>
              <w:bottom w:val="single" w:sz="4" w:space="0" w:color="000000"/>
              <w:right w:val="single" w:sz="4" w:space="0" w:color="000000"/>
            </w:tcBorders>
            <w:shd w:val="clear" w:color="auto" w:fill="auto"/>
            <w:vAlign w:val="center"/>
          </w:tcPr>
          <w:p w14:paraId="578381A7" w14:textId="77777777" w:rsidR="00265081" w:rsidRPr="00361B05" w:rsidRDefault="00265081" w:rsidP="00265081">
            <w:pPr>
              <w:spacing w:after="0"/>
              <w:jc w:val="center"/>
              <w:rPr>
                <w:rFonts w:eastAsia="Arial Narrow" w:cs="Calibri"/>
              </w:rPr>
            </w:pPr>
            <w:r w:rsidRPr="00361B05">
              <w:rPr>
                <w:rFonts w:eastAsia="Arial Narrow" w:cs="Calibri"/>
                <w:b/>
              </w:rPr>
              <w:t>Evidencia de conocimiento.</w:t>
            </w:r>
            <w:r w:rsidRPr="00361B05">
              <w:rPr>
                <w:rFonts w:eastAsia="Arial Narrow" w:cs="Calibri"/>
              </w:rPr>
              <w:t xml:space="preserve"> </w:t>
            </w:r>
          </w:p>
          <w:p w14:paraId="6B11C9F2" w14:textId="77777777" w:rsidR="00265081" w:rsidRPr="001963DD" w:rsidRDefault="00265081" w:rsidP="00265081">
            <w:pPr>
              <w:spacing w:after="0"/>
              <w:jc w:val="center"/>
              <w:rPr>
                <w:rFonts w:asciiTheme="minorHAnsi" w:eastAsia="Arial Narrow" w:hAnsiTheme="minorHAnsi" w:cstheme="minorHAnsi"/>
              </w:rPr>
            </w:pPr>
          </w:p>
          <w:p w14:paraId="69FE1EF4" w14:textId="77697024" w:rsidR="00FE04A4" w:rsidRPr="002954AD" w:rsidRDefault="00FE04A4" w:rsidP="002954AD">
            <w:pPr>
              <w:pStyle w:val="Prrafodelista"/>
              <w:numPr>
                <w:ilvl w:val="0"/>
                <w:numId w:val="53"/>
              </w:numPr>
              <w:spacing w:after="0"/>
              <w:rPr>
                <w:rFonts w:asciiTheme="minorHAnsi" w:eastAsia="Arial Narrow" w:hAnsiTheme="minorHAnsi" w:cstheme="minorHAnsi"/>
              </w:rPr>
            </w:pPr>
            <w:r w:rsidRPr="002954AD">
              <w:rPr>
                <w:rFonts w:asciiTheme="minorHAnsi" w:eastAsia="Arial Narrow" w:hAnsiTheme="minorHAnsi" w:cstheme="minorHAnsi"/>
              </w:rPr>
              <w:t>Estudio de caso</w:t>
            </w:r>
          </w:p>
          <w:p w14:paraId="6F85870B" w14:textId="2A1ADEB9" w:rsidR="00265081" w:rsidRPr="002954AD" w:rsidRDefault="001963DD" w:rsidP="002954AD">
            <w:pPr>
              <w:pStyle w:val="Prrafodelista"/>
              <w:numPr>
                <w:ilvl w:val="0"/>
                <w:numId w:val="53"/>
              </w:numPr>
              <w:spacing w:after="0"/>
              <w:rPr>
                <w:rFonts w:asciiTheme="minorHAnsi" w:eastAsia="Arial Narrow" w:hAnsiTheme="minorHAnsi" w:cstheme="minorHAnsi"/>
              </w:rPr>
            </w:pPr>
            <w:r w:rsidRPr="002954AD">
              <w:rPr>
                <w:rFonts w:asciiTheme="minorHAnsi" w:eastAsia="Arial Narrow" w:hAnsiTheme="minorHAnsi" w:cstheme="minorHAnsi"/>
              </w:rPr>
              <w:t>Organizaciones rurales productivas</w:t>
            </w:r>
          </w:p>
          <w:p w14:paraId="30E9983D" w14:textId="72A63055" w:rsidR="001963DD" w:rsidRPr="002954AD" w:rsidRDefault="001963DD" w:rsidP="002954AD">
            <w:pPr>
              <w:pStyle w:val="Prrafodelista"/>
              <w:numPr>
                <w:ilvl w:val="0"/>
                <w:numId w:val="53"/>
              </w:numPr>
              <w:spacing w:after="0"/>
              <w:rPr>
                <w:rFonts w:asciiTheme="minorHAnsi" w:eastAsia="Arial Narrow" w:hAnsiTheme="minorHAnsi" w:cstheme="minorHAnsi"/>
              </w:rPr>
            </w:pPr>
            <w:r w:rsidRPr="002954AD">
              <w:rPr>
                <w:rFonts w:asciiTheme="minorHAnsi" w:eastAsia="Arial Narrow" w:hAnsiTheme="minorHAnsi" w:cstheme="minorHAnsi"/>
              </w:rPr>
              <w:t>Asociatividad rural</w:t>
            </w:r>
          </w:p>
          <w:p w14:paraId="266DABA7" w14:textId="0A7ABDCC" w:rsidR="00265081" w:rsidRPr="002954AD" w:rsidRDefault="00265081" w:rsidP="002954AD">
            <w:pPr>
              <w:pStyle w:val="Prrafodelista"/>
              <w:numPr>
                <w:ilvl w:val="0"/>
                <w:numId w:val="53"/>
              </w:numPr>
              <w:spacing w:after="0"/>
              <w:rPr>
                <w:rFonts w:asciiTheme="minorHAnsi" w:eastAsia="Arial Narrow" w:hAnsiTheme="minorHAnsi" w:cstheme="minorHAnsi"/>
              </w:rPr>
            </w:pPr>
            <w:r w:rsidRPr="002954AD">
              <w:rPr>
                <w:rFonts w:asciiTheme="minorHAnsi" w:eastAsia="Arial Narrow" w:hAnsiTheme="minorHAnsi" w:cstheme="minorHAnsi"/>
              </w:rPr>
              <w:t>asistencia técnica y extensión agropecuaria</w:t>
            </w:r>
          </w:p>
          <w:p w14:paraId="1E196B8F" w14:textId="090C3EEC" w:rsidR="00265081" w:rsidRPr="002954AD" w:rsidRDefault="00265081" w:rsidP="002954AD">
            <w:pPr>
              <w:pStyle w:val="Prrafodelista"/>
              <w:numPr>
                <w:ilvl w:val="0"/>
                <w:numId w:val="53"/>
              </w:numPr>
              <w:spacing w:after="0"/>
              <w:rPr>
                <w:rFonts w:asciiTheme="minorHAnsi" w:eastAsia="Arial Narrow" w:hAnsiTheme="minorHAnsi" w:cstheme="minorHAnsi"/>
              </w:rPr>
            </w:pPr>
            <w:r w:rsidRPr="002954AD">
              <w:rPr>
                <w:rFonts w:asciiTheme="minorHAnsi" w:eastAsia="Arial Narrow" w:hAnsiTheme="minorHAnsi" w:cstheme="minorHAnsi"/>
              </w:rPr>
              <w:t>comercialización agropecuaria</w:t>
            </w:r>
          </w:p>
          <w:p w14:paraId="086DF850" w14:textId="66D2323A" w:rsidR="001963DD" w:rsidRPr="002954AD" w:rsidRDefault="001963DD" w:rsidP="002954AD">
            <w:pPr>
              <w:pStyle w:val="Prrafodelista"/>
              <w:numPr>
                <w:ilvl w:val="0"/>
                <w:numId w:val="53"/>
              </w:numPr>
              <w:spacing w:after="0"/>
              <w:rPr>
                <w:rFonts w:asciiTheme="minorHAnsi" w:eastAsia="Arial Narrow" w:hAnsiTheme="minorHAnsi" w:cstheme="minorHAnsi"/>
              </w:rPr>
            </w:pPr>
            <w:r w:rsidRPr="002954AD">
              <w:rPr>
                <w:rFonts w:asciiTheme="minorHAnsi" w:eastAsia="Arial Narrow" w:hAnsiTheme="minorHAnsi" w:cstheme="minorHAnsi"/>
              </w:rPr>
              <w:t>Gestión de proyectos productivos</w:t>
            </w:r>
          </w:p>
          <w:p w14:paraId="7179E2F6" w14:textId="77777777" w:rsidR="00265081" w:rsidRDefault="00265081" w:rsidP="00265081">
            <w:pPr>
              <w:spacing w:after="0"/>
              <w:jc w:val="center"/>
              <w:rPr>
                <w:rFonts w:eastAsia="Arial Narrow" w:cs="Calibri"/>
              </w:rPr>
            </w:pPr>
          </w:p>
          <w:p w14:paraId="6C04EBCE" w14:textId="6616C832" w:rsidR="00265081" w:rsidRPr="002954AD" w:rsidRDefault="00265081" w:rsidP="002954AD">
            <w:pPr>
              <w:pStyle w:val="Prrafodelista"/>
              <w:numPr>
                <w:ilvl w:val="0"/>
                <w:numId w:val="53"/>
              </w:numPr>
              <w:spacing w:after="0"/>
              <w:rPr>
                <w:rFonts w:asciiTheme="minorHAnsi" w:eastAsia="Arial Narrow" w:hAnsiTheme="minorHAnsi" w:cstheme="minorHAnsi"/>
              </w:rPr>
            </w:pPr>
            <w:r w:rsidRPr="002954AD">
              <w:rPr>
                <w:rFonts w:asciiTheme="minorHAnsi" w:eastAsia="Arial Narrow" w:hAnsiTheme="minorHAnsi" w:cstheme="minorHAnsi"/>
              </w:rPr>
              <w:t>Técnica e Instrumento de evaluación:</w:t>
            </w:r>
          </w:p>
          <w:p w14:paraId="13D7222B" w14:textId="77777777" w:rsidR="00265081" w:rsidRPr="002954AD" w:rsidRDefault="00265081" w:rsidP="002954AD">
            <w:pPr>
              <w:pStyle w:val="Prrafodelista"/>
              <w:numPr>
                <w:ilvl w:val="0"/>
                <w:numId w:val="53"/>
              </w:numPr>
              <w:spacing w:after="0"/>
              <w:rPr>
                <w:rFonts w:asciiTheme="minorHAnsi" w:eastAsia="Arial Narrow" w:hAnsiTheme="minorHAnsi" w:cstheme="minorHAnsi"/>
              </w:rPr>
            </w:pPr>
            <w:r w:rsidRPr="002954AD">
              <w:rPr>
                <w:rFonts w:asciiTheme="minorHAnsi" w:eastAsia="Arial Narrow" w:hAnsiTheme="minorHAnsi" w:cstheme="minorHAnsi"/>
              </w:rPr>
              <w:t>Mapa Mental</w:t>
            </w:r>
          </w:p>
          <w:p w14:paraId="3F46877D" w14:textId="130B08D9" w:rsidR="00265081" w:rsidRPr="002954AD" w:rsidRDefault="00265081" w:rsidP="002954AD">
            <w:pPr>
              <w:pStyle w:val="Prrafodelista"/>
              <w:numPr>
                <w:ilvl w:val="0"/>
                <w:numId w:val="53"/>
              </w:numPr>
              <w:spacing w:after="0"/>
              <w:rPr>
                <w:rFonts w:asciiTheme="minorHAnsi" w:eastAsia="Arial Narrow" w:hAnsiTheme="minorHAnsi" w:cstheme="minorHAnsi"/>
              </w:rPr>
            </w:pPr>
            <w:r w:rsidRPr="002954AD">
              <w:rPr>
                <w:rFonts w:asciiTheme="minorHAnsi" w:eastAsia="Arial Narrow" w:hAnsiTheme="minorHAnsi" w:cstheme="minorHAnsi"/>
              </w:rPr>
              <w:t>Lista de chequeo</w:t>
            </w:r>
          </w:p>
          <w:p w14:paraId="5664082D" w14:textId="048CF110" w:rsidR="002954AD" w:rsidRPr="002954AD" w:rsidRDefault="002954AD" w:rsidP="002954AD">
            <w:pPr>
              <w:pStyle w:val="Prrafodelista"/>
              <w:numPr>
                <w:ilvl w:val="0"/>
                <w:numId w:val="53"/>
              </w:numPr>
              <w:spacing w:after="0"/>
              <w:rPr>
                <w:rFonts w:asciiTheme="minorHAnsi" w:eastAsia="Arial Narrow" w:hAnsiTheme="minorHAnsi" w:cstheme="minorHAnsi"/>
              </w:rPr>
            </w:pPr>
            <w:r w:rsidRPr="002954AD">
              <w:rPr>
                <w:rFonts w:asciiTheme="minorHAnsi" w:eastAsia="Arial Narrow" w:hAnsiTheme="minorHAnsi" w:cstheme="minorHAnsi"/>
              </w:rPr>
              <w:t>Creación de Organizaciones sociales</w:t>
            </w:r>
          </w:p>
          <w:p w14:paraId="713F4A6B" w14:textId="4A486553" w:rsidR="00265081" w:rsidRPr="002954AD" w:rsidRDefault="00265081" w:rsidP="002954AD">
            <w:pPr>
              <w:pStyle w:val="Prrafodelista"/>
              <w:numPr>
                <w:ilvl w:val="0"/>
                <w:numId w:val="53"/>
              </w:numPr>
              <w:spacing w:after="0"/>
              <w:rPr>
                <w:rFonts w:asciiTheme="minorHAnsi" w:eastAsia="Arial Narrow" w:hAnsiTheme="minorHAnsi" w:cstheme="minorHAnsi"/>
              </w:rPr>
            </w:pPr>
            <w:r w:rsidRPr="002954AD">
              <w:rPr>
                <w:rFonts w:asciiTheme="minorHAnsi" w:eastAsia="Arial Narrow" w:hAnsiTheme="minorHAnsi" w:cstheme="minorHAnsi"/>
              </w:rPr>
              <w:t>Visitas técnicas de campo</w:t>
            </w:r>
          </w:p>
          <w:p w14:paraId="0FC8A546" w14:textId="77777777" w:rsidR="00265081" w:rsidRPr="00361B05" w:rsidRDefault="00265081" w:rsidP="00265081">
            <w:pPr>
              <w:spacing w:after="0"/>
              <w:jc w:val="center"/>
              <w:rPr>
                <w:rFonts w:eastAsia="Arial Narrow" w:cs="Calibri"/>
              </w:rPr>
            </w:pPr>
          </w:p>
        </w:tc>
        <w:tc>
          <w:tcPr>
            <w:tcW w:w="2268" w:type="dxa"/>
            <w:tcBorders>
              <w:top w:val="nil"/>
              <w:left w:val="nil"/>
              <w:bottom w:val="single" w:sz="4" w:space="0" w:color="000000"/>
              <w:right w:val="single" w:sz="4" w:space="0" w:color="000000"/>
            </w:tcBorders>
            <w:shd w:val="clear" w:color="auto" w:fill="auto"/>
            <w:vAlign w:val="center"/>
          </w:tcPr>
          <w:p w14:paraId="1F792042" w14:textId="77777777" w:rsidR="00265081" w:rsidRPr="00361B05" w:rsidRDefault="00265081" w:rsidP="00265081">
            <w:pPr>
              <w:spacing w:after="0"/>
              <w:jc w:val="center"/>
              <w:rPr>
                <w:rFonts w:eastAsia="Arial Narrow" w:cs="Calibri"/>
                <w:b/>
              </w:rPr>
            </w:pPr>
            <w:r w:rsidRPr="00361B05">
              <w:rPr>
                <w:rFonts w:eastAsia="Arial Narrow" w:cs="Calibri"/>
                <w:b/>
              </w:rPr>
              <w:t xml:space="preserve">Evidencia de </w:t>
            </w:r>
            <w:r>
              <w:rPr>
                <w:rFonts w:eastAsia="Arial Narrow" w:cs="Calibri"/>
                <w:b/>
              </w:rPr>
              <w:t>desempeño</w:t>
            </w:r>
          </w:p>
          <w:p w14:paraId="04D755CD" w14:textId="77777777" w:rsidR="00265081" w:rsidRPr="00361B05" w:rsidRDefault="00265081" w:rsidP="00265081">
            <w:pPr>
              <w:spacing w:after="0"/>
              <w:jc w:val="center"/>
              <w:rPr>
                <w:rFonts w:eastAsia="Arial Narrow" w:cs="Calibri"/>
                <w:b/>
              </w:rPr>
            </w:pPr>
          </w:p>
          <w:p w14:paraId="54035A6F" w14:textId="69FA9CD3" w:rsidR="00265081" w:rsidRPr="005626DC" w:rsidRDefault="00265081" w:rsidP="005626DC">
            <w:pPr>
              <w:pStyle w:val="Prrafodelista"/>
              <w:numPr>
                <w:ilvl w:val="0"/>
                <w:numId w:val="53"/>
              </w:numPr>
              <w:spacing w:after="0"/>
              <w:rPr>
                <w:rFonts w:asciiTheme="minorHAnsi" w:eastAsia="Arial Narrow" w:hAnsiTheme="minorHAnsi" w:cstheme="minorHAnsi"/>
                <w:b/>
              </w:rPr>
            </w:pPr>
            <w:r w:rsidRPr="005626DC">
              <w:rPr>
                <w:rFonts w:asciiTheme="minorHAnsi" w:hAnsiTheme="minorHAnsi" w:cstheme="minorHAnsi"/>
              </w:rPr>
              <w:t>Elaboración y aplicación del instrumento para identificar necesidades de capacitación establecidas por la organización.</w:t>
            </w:r>
          </w:p>
          <w:p w14:paraId="1FB140AC" w14:textId="77777777" w:rsidR="00265081" w:rsidRPr="005626DC" w:rsidRDefault="00265081" w:rsidP="005626DC">
            <w:pPr>
              <w:spacing w:after="0"/>
              <w:ind w:left="360"/>
              <w:rPr>
                <w:rFonts w:asciiTheme="minorHAnsi" w:eastAsia="Arial Narrow" w:hAnsiTheme="minorHAnsi" w:cstheme="minorHAnsi"/>
                <w:bCs/>
              </w:rPr>
            </w:pPr>
            <w:r w:rsidRPr="005626DC">
              <w:rPr>
                <w:rFonts w:asciiTheme="minorHAnsi" w:eastAsia="Arial Narrow" w:hAnsiTheme="minorHAnsi" w:cstheme="minorHAnsi"/>
                <w:bCs/>
              </w:rPr>
              <w:t>(Observación y lista de chequeo)</w:t>
            </w:r>
          </w:p>
          <w:p w14:paraId="5BE7462E" w14:textId="4235F7D1" w:rsidR="00265081" w:rsidRPr="005626DC" w:rsidRDefault="00265081" w:rsidP="005626DC">
            <w:pPr>
              <w:spacing w:after="0"/>
              <w:ind w:left="360"/>
              <w:rPr>
                <w:rFonts w:asciiTheme="minorHAnsi" w:eastAsia="Arial Narrow" w:hAnsiTheme="minorHAnsi" w:cstheme="minorHAnsi"/>
              </w:rPr>
            </w:pPr>
            <w:r w:rsidRPr="005626DC">
              <w:rPr>
                <w:rFonts w:asciiTheme="minorHAnsi" w:eastAsia="Arial Narrow" w:hAnsiTheme="minorHAnsi" w:cstheme="minorHAnsi"/>
              </w:rPr>
              <w:t>Visitas técnicas de campo</w:t>
            </w:r>
          </w:p>
          <w:p w14:paraId="6E0AD2FC" w14:textId="77777777" w:rsidR="00265081" w:rsidRPr="00361B05" w:rsidRDefault="00265081" w:rsidP="00265081">
            <w:pPr>
              <w:spacing w:after="0"/>
              <w:jc w:val="center"/>
              <w:rPr>
                <w:rFonts w:eastAsia="Arial Narrow" w:cs="Calibri"/>
              </w:rPr>
            </w:pPr>
          </w:p>
        </w:tc>
        <w:tc>
          <w:tcPr>
            <w:tcW w:w="1985" w:type="dxa"/>
            <w:tcBorders>
              <w:top w:val="nil"/>
              <w:left w:val="nil"/>
              <w:bottom w:val="single" w:sz="4" w:space="0" w:color="000000"/>
              <w:right w:val="single" w:sz="4" w:space="0" w:color="000000"/>
            </w:tcBorders>
            <w:shd w:val="clear" w:color="auto" w:fill="auto"/>
            <w:vAlign w:val="center"/>
          </w:tcPr>
          <w:p w14:paraId="304CF8D8" w14:textId="77777777" w:rsidR="00265081" w:rsidRDefault="00265081" w:rsidP="00265081">
            <w:pPr>
              <w:pBdr>
                <w:top w:val="nil"/>
                <w:left w:val="nil"/>
                <w:bottom w:val="nil"/>
                <w:right w:val="nil"/>
                <w:between w:val="nil"/>
              </w:pBdr>
              <w:spacing w:after="0"/>
              <w:jc w:val="center"/>
              <w:rPr>
                <w:rFonts w:eastAsia="Arial Narrow" w:cs="Calibri"/>
                <w:b/>
              </w:rPr>
            </w:pPr>
            <w:r w:rsidRPr="00361B05">
              <w:rPr>
                <w:rFonts w:eastAsia="Arial Narrow" w:cs="Calibri"/>
                <w:b/>
              </w:rPr>
              <w:t xml:space="preserve">Evidencia de </w:t>
            </w:r>
            <w:r>
              <w:rPr>
                <w:rFonts w:eastAsia="Arial Narrow" w:cs="Calibri"/>
                <w:b/>
              </w:rPr>
              <w:t>Producto:</w:t>
            </w:r>
          </w:p>
          <w:p w14:paraId="13F35482" w14:textId="77777777" w:rsidR="00265081" w:rsidRDefault="00265081" w:rsidP="00265081">
            <w:pPr>
              <w:pBdr>
                <w:top w:val="nil"/>
                <w:left w:val="nil"/>
                <w:bottom w:val="nil"/>
                <w:right w:val="nil"/>
                <w:between w:val="nil"/>
              </w:pBdr>
              <w:spacing w:after="0"/>
              <w:jc w:val="center"/>
              <w:rPr>
                <w:rFonts w:eastAsia="Arial Narrow" w:cs="Calibri"/>
                <w:b/>
              </w:rPr>
            </w:pPr>
          </w:p>
          <w:p w14:paraId="78FDB120" w14:textId="3DBBF7D0" w:rsidR="00265081" w:rsidRPr="00B74E04" w:rsidRDefault="00B74E04" w:rsidP="00B74E04">
            <w:pPr>
              <w:pStyle w:val="Prrafodelista"/>
              <w:numPr>
                <w:ilvl w:val="0"/>
                <w:numId w:val="53"/>
              </w:numPr>
              <w:pBdr>
                <w:top w:val="nil"/>
                <w:left w:val="nil"/>
                <w:bottom w:val="nil"/>
                <w:right w:val="nil"/>
                <w:between w:val="nil"/>
              </w:pBdr>
              <w:spacing w:after="0"/>
              <w:rPr>
                <w:rFonts w:asciiTheme="minorHAnsi" w:hAnsiTheme="minorHAnsi" w:cstheme="minorHAnsi"/>
              </w:rPr>
            </w:pPr>
            <w:r w:rsidRPr="00B74E04">
              <w:rPr>
                <w:rFonts w:asciiTheme="minorHAnsi" w:hAnsiTheme="minorHAnsi" w:cstheme="minorHAnsi"/>
              </w:rPr>
              <w:t>Creación de estatutos</w:t>
            </w:r>
          </w:p>
          <w:p w14:paraId="2F79CB55" w14:textId="1B1CA640" w:rsidR="00B74E04" w:rsidRPr="00B74E04" w:rsidRDefault="00B74E04" w:rsidP="00B74E04">
            <w:pPr>
              <w:pStyle w:val="Prrafodelista"/>
              <w:numPr>
                <w:ilvl w:val="0"/>
                <w:numId w:val="53"/>
              </w:numPr>
              <w:pBdr>
                <w:top w:val="nil"/>
                <w:left w:val="nil"/>
                <w:bottom w:val="nil"/>
                <w:right w:val="nil"/>
                <w:between w:val="nil"/>
              </w:pBdr>
              <w:spacing w:after="0"/>
              <w:rPr>
                <w:rFonts w:asciiTheme="minorHAnsi" w:hAnsiTheme="minorHAnsi" w:cstheme="minorHAnsi"/>
              </w:rPr>
            </w:pPr>
            <w:r w:rsidRPr="00B74E04">
              <w:rPr>
                <w:rFonts w:asciiTheme="minorHAnsi" w:hAnsiTheme="minorHAnsi" w:cstheme="minorHAnsi"/>
              </w:rPr>
              <w:t>Registro en cámara de comercio</w:t>
            </w:r>
          </w:p>
          <w:p w14:paraId="2640795D" w14:textId="4FAA3E26" w:rsidR="00B74E04" w:rsidRDefault="00B74E04" w:rsidP="00B74E04">
            <w:pPr>
              <w:pStyle w:val="Prrafodelista"/>
              <w:numPr>
                <w:ilvl w:val="0"/>
                <w:numId w:val="53"/>
              </w:numPr>
              <w:pBdr>
                <w:top w:val="nil"/>
                <w:left w:val="nil"/>
                <w:bottom w:val="nil"/>
                <w:right w:val="nil"/>
                <w:between w:val="nil"/>
              </w:pBdr>
              <w:spacing w:after="0"/>
              <w:rPr>
                <w:rFonts w:asciiTheme="minorHAnsi" w:hAnsiTheme="minorHAnsi" w:cstheme="minorHAnsi"/>
              </w:rPr>
            </w:pPr>
            <w:r w:rsidRPr="00B74E04">
              <w:rPr>
                <w:rFonts w:asciiTheme="minorHAnsi" w:hAnsiTheme="minorHAnsi" w:cstheme="minorHAnsi"/>
              </w:rPr>
              <w:t>Formulación de proyectos productivos</w:t>
            </w:r>
          </w:p>
          <w:p w14:paraId="533CD019" w14:textId="00B02012" w:rsidR="00265081" w:rsidRPr="00361B05" w:rsidRDefault="00B74E04" w:rsidP="00B74E04">
            <w:pPr>
              <w:pStyle w:val="Prrafodelista"/>
              <w:numPr>
                <w:ilvl w:val="0"/>
                <w:numId w:val="53"/>
              </w:numPr>
              <w:pBdr>
                <w:top w:val="nil"/>
                <w:left w:val="nil"/>
                <w:bottom w:val="nil"/>
                <w:right w:val="nil"/>
                <w:between w:val="nil"/>
              </w:pBdr>
              <w:spacing w:after="0"/>
              <w:rPr>
                <w:rFonts w:eastAsia="Arial Narrow" w:cs="Calibri"/>
              </w:rPr>
            </w:pPr>
            <w:r>
              <w:rPr>
                <w:rFonts w:asciiTheme="minorHAnsi" w:hAnsiTheme="minorHAnsi" w:cstheme="minorHAnsi"/>
              </w:rPr>
              <w:t>Gestión de proyectos productivos</w:t>
            </w:r>
          </w:p>
        </w:tc>
        <w:tc>
          <w:tcPr>
            <w:tcW w:w="2268" w:type="dxa"/>
            <w:tcBorders>
              <w:top w:val="single" w:sz="4" w:space="0" w:color="auto"/>
              <w:left w:val="nil"/>
              <w:bottom w:val="single" w:sz="4" w:space="0" w:color="000000"/>
              <w:right w:val="single" w:sz="4" w:space="0" w:color="000000"/>
            </w:tcBorders>
          </w:tcPr>
          <w:p w14:paraId="1D047DA6" w14:textId="77777777" w:rsidR="00265081" w:rsidRDefault="00265081" w:rsidP="00265081">
            <w:pPr>
              <w:pBdr>
                <w:top w:val="nil"/>
                <w:left w:val="nil"/>
                <w:bottom w:val="nil"/>
                <w:right w:val="nil"/>
                <w:between w:val="nil"/>
              </w:pBdr>
              <w:spacing w:after="0"/>
              <w:jc w:val="center"/>
              <w:rPr>
                <w:b/>
                <w:bCs/>
              </w:rPr>
            </w:pPr>
            <w:r w:rsidRPr="00265081">
              <w:rPr>
                <w:b/>
                <w:bCs/>
              </w:rPr>
              <w:t>Evidencia de Producto:</w:t>
            </w:r>
          </w:p>
          <w:p w14:paraId="6B5209B5" w14:textId="77777777" w:rsidR="00265081" w:rsidRDefault="00265081" w:rsidP="00265081">
            <w:pPr>
              <w:pBdr>
                <w:top w:val="nil"/>
                <w:left w:val="nil"/>
                <w:bottom w:val="nil"/>
                <w:right w:val="nil"/>
                <w:between w:val="nil"/>
              </w:pBdr>
              <w:spacing w:after="0"/>
              <w:jc w:val="center"/>
              <w:rPr>
                <w:b/>
                <w:bCs/>
              </w:rPr>
            </w:pPr>
          </w:p>
          <w:p w14:paraId="7C2AFE13" w14:textId="77777777" w:rsidR="00986DED" w:rsidRDefault="00986DED" w:rsidP="00986DED">
            <w:pPr>
              <w:pBdr>
                <w:top w:val="nil"/>
                <w:left w:val="nil"/>
                <w:bottom w:val="nil"/>
                <w:right w:val="nil"/>
                <w:between w:val="nil"/>
              </w:pBdr>
              <w:spacing w:after="0"/>
              <w:jc w:val="center"/>
              <w:rPr>
                <w:rFonts w:eastAsia="Arial Narrow" w:cs="Calibri"/>
                <w:b/>
              </w:rPr>
            </w:pPr>
          </w:p>
          <w:p w14:paraId="18620B8D" w14:textId="77777777" w:rsidR="00986DED" w:rsidRPr="00B74E04" w:rsidRDefault="00986DED" w:rsidP="00986DED">
            <w:pPr>
              <w:pStyle w:val="Prrafodelista"/>
              <w:numPr>
                <w:ilvl w:val="0"/>
                <w:numId w:val="53"/>
              </w:numPr>
              <w:pBdr>
                <w:top w:val="nil"/>
                <w:left w:val="nil"/>
                <w:bottom w:val="nil"/>
                <w:right w:val="nil"/>
                <w:between w:val="nil"/>
              </w:pBdr>
              <w:spacing w:after="0"/>
              <w:rPr>
                <w:rFonts w:asciiTheme="minorHAnsi" w:hAnsiTheme="minorHAnsi" w:cstheme="minorHAnsi"/>
              </w:rPr>
            </w:pPr>
            <w:r w:rsidRPr="00B74E04">
              <w:rPr>
                <w:rFonts w:asciiTheme="minorHAnsi" w:hAnsiTheme="minorHAnsi" w:cstheme="minorHAnsi"/>
              </w:rPr>
              <w:t>Creación de estatutos</w:t>
            </w:r>
          </w:p>
          <w:p w14:paraId="0461E263" w14:textId="77777777" w:rsidR="00986DED" w:rsidRPr="00B74E04" w:rsidRDefault="00986DED" w:rsidP="00986DED">
            <w:pPr>
              <w:pStyle w:val="Prrafodelista"/>
              <w:numPr>
                <w:ilvl w:val="0"/>
                <w:numId w:val="53"/>
              </w:numPr>
              <w:pBdr>
                <w:top w:val="nil"/>
                <w:left w:val="nil"/>
                <w:bottom w:val="nil"/>
                <w:right w:val="nil"/>
                <w:between w:val="nil"/>
              </w:pBdr>
              <w:spacing w:after="0"/>
              <w:rPr>
                <w:rFonts w:asciiTheme="minorHAnsi" w:hAnsiTheme="minorHAnsi" w:cstheme="minorHAnsi"/>
              </w:rPr>
            </w:pPr>
            <w:r w:rsidRPr="00B74E04">
              <w:rPr>
                <w:rFonts w:asciiTheme="minorHAnsi" w:hAnsiTheme="minorHAnsi" w:cstheme="minorHAnsi"/>
              </w:rPr>
              <w:t>Registro en cámara de comercio</w:t>
            </w:r>
          </w:p>
          <w:p w14:paraId="3A36B25A" w14:textId="77777777" w:rsidR="00986DED" w:rsidRDefault="00986DED" w:rsidP="00986DED">
            <w:pPr>
              <w:pStyle w:val="Prrafodelista"/>
              <w:numPr>
                <w:ilvl w:val="0"/>
                <w:numId w:val="53"/>
              </w:numPr>
              <w:pBdr>
                <w:top w:val="nil"/>
                <w:left w:val="nil"/>
                <w:bottom w:val="nil"/>
                <w:right w:val="nil"/>
                <w:between w:val="nil"/>
              </w:pBdr>
              <w:spacing w:after="0"/>
              <w:rPr>
                <w:rFonts w:asciiTheme="minorHAnsi" w:hAnsiTheme="minorHAnsi" w:cstheme="minorHAnsi"/>
              </w:rPr>
            </w:pPr>
            <w:r w:rsidRPr="00B74E04">
              <w:rPr>
                <w:rFonts w:asciiTheme="minorHAnsi" w:hAnsiTheme="minorHAnsi" w:cstheme="minorHAnsi"/>
              </w:rPr>
              <w:t>Formulación de proyectos productivos</w:t>
            </w:r>
          </w:p>
          <w:p w14:paraId="7802819C" w14:textId="08599F63" w:rsidR="00265081" w:rsidRPr="00986DED" w:rsidRDefault="00986DED" w:rsidP="00986DED">
            <w:pPr>
              <w:pStyle w:val="Prrafodelista"/>
              <w:numPr>
                <w:ilvl w:val="0"/>
                <w:numId w:val="53"/>
              </w:numPr>
              <w:pBdr>
                <w:top w:val="nil"/>
                <w:left w:val="nil"/>
                <w:bottom w:val="nil"/>
                <w:right w:val="nil"/>
                <w:between w:val="nil"/>
              </w:pBdr>
              <w:spacing w:after="0"/>
              <w:jc w:val="center"/>
              <w:rPr>
                <w:b/>
                <w:bCs/>
              </w:rPr>
            </w:pPr>
            <w:r w:rsidRPr="00986DED">
              <w:rPr>
                <w:rFonts w:asciiTheme="minorHAnsi" w:hAnsiTheme="minorHAnsi" w:cstheme="minorHAnsi"/>
              </w:rPr>
              <w:t>Gestión de proyectos productivos</w:t>
            </w:r>
          </w:p>
          <w:p w14:paraId="75B9EED3" w14:textId="399414D4" w:rsidR="00265081" w:rsidRPr="00265081" w:rsidRDefault="00265081" w:rsidP="00265081">
            <w:pPr>
              <w:pBdr>
                <w:top w:val="nil"/>
                <w:left w:val="nil"/>
                <w:bottom w:val="nil"/>
                <w:right w:val="nil"/>
                <w:between w:val="nil"/>
              </w:pBdr>
              <w:spacing w:after="0"/>
              <w:jc w:val="center"/>
              <w:rPr>
                <w:rFonts w:eastAsia="Arial Narrow" w:cs="Calibri"/>
                <w:b/>
                <w:bCs/>
              </w:rPr>
            </w:pPr>
          </w:p>
        </w:tc>
      </w:tr>
      <w:tr w:rsidR="00265081" w:rsidRPr="00361B05" w14:paraId="157B0FC6" w14:textId="790BFE99" w:rsidTr="00EB4528">
        <w:trPr>
          <w:trHeight w:val="288"/>
          <w:jc w:val="center"/>
        </w:trPr>
        <w:tc>
          <w:tcPr>
            <w:tcW w:w="2258" w:type="dxa"/>
            <w:vMerge/>
            <w:tcBorders>
              <w:top w:val="nil"/>
              <w:left w:val="single" w:sz="8" w:space="0" w:color="000000"/>
              <w:bottom w:val="single" w:sz="8" w:space="0" w:color="000000"/>
              <w:right w:val="single" w:sz="4" w:space="0" w:color="000000"/>
            </w:tcBorders>
            <w:shd w:val="clear" w:color="auto" w:fill="E2EFDA"/>
            <w:vAlign w:val="center"/>
          </w:tcPr>
          <w:p w14:paraId="58F9A1AE" w14:textId="77777777" w:rsidR="00265081" w:rsidRPr="00361B05" w:rsidRDefault="00265081" w:rsidP="00265081">
            <w:pPr>
              <w:widowControl w:val="0"/>
              <w:pBdr>
                <w:top w:val="nil"/>
                <w:left w:val="nil"/>
                <w:bottom w:val="nil"/>
                <w:right w:val="nil"/>
                <w:between w:val="nil"/>
              </w:pBdr>
              <w:spacing w:after="0"/>
              <w:rPr>
                <w:rFonts w:eastAsia="Times New Roman" w:cs="Calibri"/>
              </w:rPr>
            </w:pPr>
          </w:p>
        </w:tc>
        <w:tc>
          <w:tcPr>
            <w:tcW w:w="2410" w:type="dxa"/>
            <w:tcBorders>
              <w:top w:val="nil"/>
              <w:left w:val="nil"/>
              <w:bottom w:val="single" w:sz="8" w:space="0" w:color="000000"/>
              <w:right w:val="single" w:sz="4" w:space="0" w:color="000000"/>
            </w:tcBorders>
            <w:shd w:val="clear" w:color="auto" w:fill="auto"/>
            <w:vAlign w:val="center"/>
          </w:tcPr>
          <w:p w14:paraId="7BBC67CC" w14:textId="026FD81E" w:rsidR="00265081" w:rsidRPr="00341283" w:rsidRDefault="004115C2" w:rsidP="00265081">
            <w:pPr>
              <w:spacing w:after="0"/>
              <w:jc w:val="center"/>
              <w:rPr>
                <w:rFonts w:eastAsia="Arial Narrow" w:cs="Calibri"/>
                <w:b/>
                <w:bCs/>
              </w:rPr>
            </w:pPr>
            <w:r w:rsidRPr="00341283">
              <w:rPr>
                <w:rFonts w:eastAsia="Arial Narrow" w:cs="Calibri"/>
                <w:b/>
                <w:bCs/>
              </w:rPr>
              <w:t>1</w:t>
            </w:r>
            <w:r w:rsidR="00AE6C2D">
              <w:rPr>
                <w:rFonts w:eastAsia="Arial Narrow" w:cs="Calibri"/>
                <w:b/>
                <w:bCs/>
              </w:rPr>
              <w:t>2</w:t>
            </w:r>
            <w:r w:rsidR="00265081" w:rsidRPr="00341283">
              <w:rPr>
                <w:rFonts w:eastAsia="Arial Narrow" w:cs="Calibri"/>
                <w:b/>
                <w:bCs/>
              </w:rPr>
              <w:t xml:space="preserve"> </w:t>
            </w:r>
            <w:r w:rsidRPr="00341283">
              <w:rPr>
                <w:rFonts w:eastAsia="Arial Narrow" w:cs="Calibri"/>
                <w:b/>
                <w:bCs/>
              </w:rPr>
              <w:t>horas</w:t>
            </w:r>
          </w:p>
        </w:tc>
        <w:tc>
          <w:tcPr>
            <w:tcW w:w="2268" w:type="dxa"/>
            <w:tcBorders>
              <w:top w:val="nil"/>
              <w:left w:val="nil"/>
              <w:bottom w:val="single" w:sz="8" w:space="0" w:color="000000"/>
              <w:right w:val="single" w:sz="4" w:space="0" w:color="000000"/>
            </w:tcBorders>
            <w:shd w:val="clear" w:color="auto" w:fill="auto"/>
            <w:vAlign w:val="center"/>
          </w:tcPr>
          <w:p w14:paraId="05E70A47" w14:textId="249B7932" w:rsidR="00265081" w:rsidRPr="00341283" w:rsidRDefault="004115C2" w:rsidP="00265081">
            <w:pPr>
              <w:spacing w:after="0"/>
              <w:jc w:val="center"/>
              <w:rPr>
                <w:rFonts w:eastAsia="Arial Narrow" w:cs="Calibri"/>
                <w:b/>
                <w:bCs/>
              </w:rPr>
            </w:pPr>
            <w:r w:rsidRPr="00341283">
              <w:rPr>
                <w:rFonts w:eastAsia="Arial Narrow" w:cs="Calibri"/>
                <w:b/>
                <w:bCs/>
              </w:rPr>
              <w:t>1</w:t>
            </w:r>
            <w:r w:rsidR="00AE6C2D">
              <w:rPr>
                <w:rFonts w:eastAsia="Arial Narrow" w:cs="Calibri"/>
                <w:b/>
                <w:bCs/>
              </w:rPr>
              <w:t>2</w:t>
            </w:r>
            <w:r w:rsidR="00265081" w:rsidRPr="00341283">
              <w:rPr>
                <w:rFonts w:eastAsia="Arial Narrow" w:cs="Calibri"/>
                <w:b/>
                <w:bCs/>
              </w:rPr>
              <w:t xml:space="preserve"> </w:t>
            </w:r>
            <w:r w:rsidRPr="00341283">
              <w:rPr>
                <w:rFonts w:eastAsia="Arial Narrow" w:cs="Calibri"/>
                <w:b/>
                <w:bCs/>
              </w:rPr>
              <w:t>horas</w:t>
            </w:r>
          </w:p>
        </w:tc>
        <w:tc>
          <w:tcPr>
            <w:tcW w:w="1985" w:type="dxa"/>
            <w:tcBorders>
              <w:top w:val="nil"/>
              <w:left w:val="nil"/>
              <w:bottom w:val="single" w:sz="8" w:space="0" w:color="000000"/>
              <w:right w:val="single" w:sz="4" w:space="0" w:color="000000"/>
            </w:tcBorders>
            <w:shd w:val="clear" w:color="auto" w:fill="auto"/>
            <w:vAlign w:val="center"/>
          </w:tcPr>
          <w:p w14:paraId="0B82015D" w14:textId="3F5325CD" w:rsidR="00265081" w:rsidRPr="00341283" w:rsidRDefault="004115C2" w:rsidP="00265081">
            <w:pPr>
              <w:spacing w:after="0"/>
              <w:jc w:val="center"/>
              <w:rPr>
                <w:rFonts w:eastAsia="Arial Narrow" w:cs="Calibri"/>
                <w:b/>
                <w:bCs/>
              </w:rPr>
            </w:pPr>
            <w:r w:rsidRPr="00341283">
              <w:rPr>
                <w:rFonts w:eastAsia="Arial Narrow" w:cs="Calibri"/>
                <w:b/>
                <w:bCs/>
              </w:rPr>
              <w:t>1</w:t>
            </w:r>
            <w:r w:rsidR="00AE6C2D">
              <w:rPr>
                <w:rFonts w:eastAsia="Arial Narrow" w:cs="Calibri"/>
                <w:b/>
                <w:bCs/>
              </w:rPr>
              <w:t>2</w:t>
            </w:r>
            <w:r w:rsidR="00265081" w:rsidRPr="00341283">
              <w:rPr>
                <w:rFonts w:eastAsia="Arial Narrow" w:cs="Calibri"/>
                <w:b/>
                <w:bCs/>
              </w:rPr>
              <w:t xml:space="preserve"> </w:t>
            </w:r>
            <w:r w:rsidRPr="00341283">
              <w:rPr>
                <w:rFonts w:eastAsia="Arial Narrow" w:cs="Calibri"/>
                <w:b/>
                <w:bCs/>
              </w:rPr>
              <w:t>horas</w:t>
            </w:r>
          </w:p>
        </w:tc>
        <w:tc>
          <w:tcPr>
            <w:tcW w:w="2268" w:type="dxa"/>
            <w:tcBorders>
              <w:top w:val="nil"/>
              <w:left w:val="nil"/>
              <w:bottom w:val="single" w:sz="8" w:space="0" w:color="000000"/>
              <w:right w:val="single" w:sz="4" w:space="0" w:color="000000"/>
            </w:tcBorders>
          </w:tcPr>
          <w:p w14:paraId="5C332DCA" w14:textId="262971A2" w:rsidR="00265081" w:rsidRPr="00341283" w:rsidRDefault="004115C2" w:rsidP="00265081">
            <w:pPr>
              <w:spacing w:after="0"/>
              <w:jc w:val="center"/>
              <w:rPr>
                <w:rFonts w:eastAsia="Arial Narrow" w:cs="Calibri"/>
                <w:b/>
                <w:bCs/>
              </w:rPr>
            </w:pPr>
            <w:r w:rsidRPr="00341283">
              <w:rPr>
                <w:rFonts w:eastAsia="Arial Narrow" w:cs="Calibri"/>
                <w:b/>
                <w:bCs/>
              </w:rPr>
              <w:t>1</w:t>
            </w:r>
            <w:r w:rsidR="00AE6C2D">
              <w:rPr>
                <w:rFonts w:eastAsia="Arial Narrow" w:cs="Calibri"/>
                <w:b/>
                <w:bCs/>
              </w:rPr>
              <w:t>2</w:t>
            </w:r>
            <w:r w:rsidR="00265081" w:rsidRPr="00341283">
              <w:rPr>
                <w:rFonts w:eastAsia="Arial Narrow" w:cs="Calibri"/>
                <w:b/>
                <w:bCs/>
              </w:rPr>
              <w:t xml:space="preserve"> </w:t>
            </w:r>
            <w:r w:rsidRPr="00341283">
              <w:rPr>
                <w:rFonts w:eastAsia="Arial Narrow" w:cs="Calibri"/>
                <w:b/>
                <w:bCs/>
              </w:rPr>
              <w:t>horas</w:t>
            </w:r>
          </w:p>
        </w:tc>
      </w:tr>
    </w:tbl>
    <w:p w14:paraId="53C9F896" w14:textId="77777777" w:rsidR="00F71622" w:rsidRDefault="00F71622" w:rsidP="00AD3F3C">
      <w:pPr>
        <w:pStyle w:val="Sinespaciado"/>
        <w:jc w:val="center"/>
        <w:rPr>
          <w:rFonts w:asciiTheme="minorHAnsi" w:hAnsiTheme="minorHAnsi" w:cstheme="minorHAnsi"/>
          <w:lang w:val="es-MX"/>
        </w:rPr>
      </w:pPr>
    </w:p>
    <w:p w14:paraId="0F4D7FC1" w14:textId="77777777" w:rsidR="00F00F9F" w:rsidRDefault="00865391" w:rsidP="00F00F9F">
      <w:pPr>
        <w:pStyle w:val="footnotedescription"/>
      </w:pPr>
      <w:r w:rsidRPr="00F5449A">
        <w:rPr>
          <w:rFonts w:asciiTheme="minorHAnsi" w:hAnsiTheme="minorHAnsi" w:cstheme="minorHAnsi"/>
          <w:b/>
          <w:bCs/>
        </w:rPr>
        <w:lastRenderedPageBreak/>
        <w:t xml:space="preserve">  </w:t>
      </w:r>
      <w:r w:rsidR="00F00F9F">
        <w:rPr>
          <w:rStyle w:val="footnotemark"/>
        </w:rPr>
        <w:footnoteRef/>
      </w:r>
      <w:r w:rsidR="00F00F9F">
        <w:t xml:space="preserve"> Tomado de: </w:t>
      </w:r>
    </w:p>
    <w:p w14:paraId="2B2ABD0C" w14:textId="77777777" w:rsidR="00F00F9F" w:rsidRDefault="00F00F9F" w:rsidP="00F00F9F">
      <w:pPr>
        <w:pStyle w:val="footnotedescription"/>
        <w:spacing w:line="241" w:lineRule="auto"/>
      </w:pPr>
      <w:r>
        <w:t xml:space="preserve">http://www.gestionhumana.com.bdigital.sena.edu.co/gh4/bancoconocimiento/c/capacitacionfactorestrategicodesugestion/capacitacionfactorest rategicodesugestion.asp?IdArticulo=2241 </w:t>
      </w:r>
    </w:p>
    <w:p w14:paraId="22A33113" w14:textId="21A33619" w:rsidR="00F00F9F" w:rsidRDefault="00F00F9F" w:rsidP="00985F65">
      <w:pPr>
        <w:spacing w:after="0"/>
        <w:jc w:val="both"/>
        <w:rPr>
          <w:rFonts w:asciiTheme="minorHAnsi" w:hAnsiTheme="minorHAnsi" w:cstheme="minorHAnsi"/>
          <w:b/>
          <w:bCs/>
        </w:rPr>
      </w:pPr>
    </w:p>
    <w:p w14:paraId="575EEA81" w14:textId="34B05404" w:rsidR="00BF6FA4" w:rsidRDefault="00BF6FA4" w:rsidP="00BF6FA4">
      <w:pPr>
        <w:spacing w:after="0"/>
        <w:ind w:left="-5"/>
      </w:pPr>
      <w:r>
        <w:rPr>
          <w:b/>
        </w:rPr>
        <w:t>Actividad de Reflexión inicial</w:t>
      </w:r>
      <w:r>
        <w:t xml:space="preserve"> </w:t>
      </w:r>
      <w:r w:rsidR="005E4A39" w:rsidRPr="005E4A39">
        <w:rPr>
          <w:b/>
          <w:bCs/>
        </w:rPr>
        <w:t>1</w:t>
      </w:r>
    </w:p>
    <w:p w14:paraId="6F57489A" w14:textId="20AEDB96" w:rsidR="00BF6FA4" w:rsidRDefault="00BF6FA4" w:rsidP="00BF6FA4">
      <w:pPr>
        <w:ind w:left="10" w:right="46"/>
        <w:rPr>
          <w:b/>
          <w:bCs/>
        </w:rPr>
      </w:pPr>
      <w:r>
        <w:rPr>
          <w:b/>
        </w:rPr>
        <w:t xml:space="preserve">Nombre de la actividad: </w:t>
      </w:r>
      <w:r w:rsidR="008B6F78" w:rsidRPr="008B6F78">
        <w:rPr>
          <w:bCs/>
        </w:rPr>
        <w:t>Proyecto de vida</w:t>
      </w:r>
      <w:r>
        <w:t xml:space="preserve"> </w:t>
      </w:r>
      <w:r w:rsidR="00DC639B">
        <w:t>-</w:t>
      </w:r>
      <w:r w:rsidRPr="00B87A0E">
        <w:t xml:space="preserve">Técnica didáctica: </w:t>
      </w:r>
      <w:r w:rsidRPr="00B87A0E">
        <w:rPr>
          <w:b/>
          <w:bCs/>
        </w:rPr>
        <w:t xml:space="preserve">Video </w:t>
      </w:r>
    </w:p>
    <w:p w14:paraId="028931D0" w14:textId="77777777" w:rsidR="00BF6FA4" w:rsidRDefault="00BF6FA4" w:rsidP="00BF6FA4">
      <w:pPr>
        <w:ind w:left="10" w:right="46"/>
      </w:pPr>
      <w:r>
        <w:rPr>
          <w:b/>
        </w:rPr>
        <w:t xml:space="preserve">Ambiente Requerido: </w:t>
      </w:r>
      <w:r>
        <w:t xml:space="preserve">Ambiente de formación </w:t>
      </w:r>
    </w:p>
    <w:p w14:paraId="6448A166" w14:textId="7EF50F43" w:rsidR="00BF6FA4" w:rsidRDefault="00BF6FA4" w:rsidP="00BF6FA4">
      <w:pPr>
        <w:ind w:left="10" w:right="4374"/>
      </w:pPr>
      <w:r>
        <w:rPr>
          <w:b/>
        </w:rPr>
        <w:t xml:space="preserve">Materiales: </w:t>
      </w:r>
      <w:r>
        <w:t>Marcador</w:t>
      </w:r>
      <w:r w:rsidR="000738EA">
        <w:t xml:space="preserve">, </w:t>
      </w:r>
      <w:r>
        <w:t>borrador, video</w:t>
      </w:r>
      <w:r w:rsidR="000738EA">
        <w:t xml:space="preserve"> y cuestionario</w:t>
      </w:r>
      <w:r>
        <w:t>.</w:t>
      </w:r>
      <w:r>
        <w:rPr>
          <w:b/>
        </w:rPr>
        <w:t xml:space="preserve"> </w:t>
      </w:r>
    </w:p>
    <w:p w14:paraId="51649FAC" w14:textId="77777777" w:rsidR="00BF6FA4" w:rsidRDefault="00BF6FA4" w:rsidP="00BF6FA4">
      <w:pPr>
        <w:ind w:left="10" w:right="46"/>
      </w:pPr>
      <w:r>
        <w:rPr>
          <w:b/>
        </w:rPr>
        <w:t xml:space="preserve">Equipos: </w:t>
      </w:r>
      <w:r>
        <w:t>Video Beam con sonido o Televisor.</w:t>
      </w:r>
      <w:r>
        <w:rPr>
          <w:b/>
        </w:rPr>
        <w:t xml:space="preserve"> </w:t>
      </w:r>
    </w:p>
    <w:p w14:paraId="1C4E5D42" w14:textId="6A9F5CEB" w:rsidR="00BF6FA4" w:rsidRDefault="00BF6FA4" w:rsidP="00BF6FA4">
      <w:pPr>
        <w:spacing w:after="0"/>
      </w:pPr>
      <w:r>
        <w:t>El instructor proyecta l</w:t>
      </w:r>
      <w:r w:rsidR="002E5064">
        <w:t xml:space="preserve">os </w:t>
      </w:r>
      <w:r>
        <w:t>video</w:t>
      </w:r>
      <w:r w:rsidR="002E5064">
        <w:t>s</w:t>
      </w:r>
      <w:r>
        <w:t xml:space="preserve"> </w:t>
      </w:r>
      <w:r w:rsidR="0053509A" w:rsidRPr="0053509A">
        <w:t xml:space="preserve">Proyecto de </w:t>
      </w:r>
      <w:r w:rsidR="00225762" w:rsidRPr="0053509A">
        <w:t xml:space="preserve">vida </w:t>
      </w:r>
      <w:r w:rsidR="00225762">
        <w:t>les</w:t>
      </w:r>
      <w:r>
        <w:t xml:space="preserve"> hace </w:t>
      </w:r>
      <w:r w:rsidR="00225762">
        <w:t>tres</w:t>
      </w:r>
      <w:r>
        <w:t xml:space="preserve"> preguntas…  </w:t>
      </w:r>
    </w:p>
    <w:p w14:paraId="055C634E" w14:textId="77777777" w:rsidR="00BF6FA4" w:rsidRDefault="00BF6FA4" w:rsidP="00BF6FA4">
      <w:r>
        <w:t xml:space="preserve"> </w:t>
      </w:r>
    </w:p>
    <w:p w14:paraId="445A4EE6" w14:textId="57A03BD3" w:rsidR="00BF6FA4" w:rsidRDefault="00BF6FA4" w:rsidP="00BF6FA4">
      <w:pPr>
        <w:numPr>
          <w:ilvl w:val="0"/>
          <w:numId w:val="36"/>
        </w:numPr>
        <w:spacing w:after="12"/>
        <w:ind w:right="46" w:hanging="360"/>
        <w:jc w:val="both"/>
      </w:pPr>
      <w:r>
        <w:t>¿Qué tan importante es</w:t>
      </w:r>
      <w:r w:rsidR="00BD1BEF">
        <w:t xml:space="preserve"> el</w:t>
      </w:r>
      <w:r>
        <w:t xml:space="preserve"> </w:t>
      </w:r>
      <w:r w:rsidR="00BD1BEF" w:rsidRPr="00BD1BEF">
        <w:t xml:space="preserve">Proyecto de vida </w:t>
      </w:r>
      <w:r>
        <w:t xml:space="preserve">a la hora de relacionarse uno con los demás? </w:t>
      </w:r>
    </w:p>
    <w:p w14:paraId="5791A3CC" w14:textId="22C7EFAC" w:rsidR="00BF6FA4" w:rsidRDefault="00BF6FA4" w:rsidP="00BF6FA4">
      <w:pPr>
        <w:numPr>
          <w:ilvl w:val="0"/>
          <w:numId w:val="36"/>
        </w:numPr>
        <w:spacing w:after="12"/>
        <w:ind w:right="46" w:hanging="360"/>
        <w:jc w:val="both"/>
      </w:pPr>
      <w:r>
        <w:t xml:space="preserve">¿Qué tan importante </w:t>
      </w:r>
      <w:r w:rsidR="00BD1BEF" w:rsidRPr="00BD1BEF">
        <w:t xml:space="preserve">es el Proyecto de vida </w:t>
      </w:r>
      <w:r>
        <w:t xml:space="preserve">a la hora de realizar un proceso de capacitación? </w:t>
      </w:r>
    </w:p>
    <w:p w14:paraId="08C3E4F7" w14:textId="50D67A8E" w:rsidR="00EF03F3" w:rsidRDefault="00EF03F3" w:rsidP="00BF6FA4">
      <w:pPr>
        <w:numPr>
          <w:ilvl w:val="0"/>
          <w:numId w:val="36"/>
        </w:numPr>
        <w:spacing w:after="12"/>
        <w:ind w:right="46" w:hanging="360"/>
        <w:jc w:val="both"/>
      </w:pPr>
      <w:r w:rsidRPr="00EF03F3">
        <w:t xml:space="preserve">¿Qué tan importante </w:t>
      </w:r>
      <w:r w:rsidR="00BD1BEF" w:rsidRPr="00BD1BEF">
        <w:t xml:space="preserve">es el Proyecto de vida </w:t>
      </w:r>
      <w:r w:rsidRPr="00EF03F3">
        <w:t xml:space="preserve">a la hora de realizar </w:t>
      </w:r>
      <w:r>
        <w:t>proyectos productivos</w:t>
      </w:r>
      <w:r w:rsidRPr="00EF03F3">
        <w:t>?</w:t>
      </w:r>
    </w:p>
    <w:p w14:paraId="0945A593" w14:textId="77777777" w:rsidR="00BF6FA4" w:rsidRDefault="00BF6FA4" w:rsidP="00BF6FA4">
      <w:pPr>
        <w:spacing w:after="0"/>
        <w:jc w:val="center"/>
      </w:pPr>
    </w:p>
    <w:p w14:paraId="4FEDB16C" w14:textId="001CE1BB" w:rsidR="00BF6FA4" w:rsidRDefault="00BF6FA4" w:rsidP="00BF6FA4">
      <w:pPr>
        <w:ind w:left="10" w:right="46"/>
      </w:pPr>
      <w:r>
        <w:t xml:space="preserve">Luego de obtener los aportes de los aprendices, el instructor procede a relacionar este tema con el objetivo de la competencia. </w:t>
      </w:r>
    </w:p>
    <w:p w14:paraId="6CBC5ED6" w14:textId="77777777" w:rsidR="00BF6FA4" w:rsidRDefault="00BF6FA4" w:rsidP="00BF6FA4">
      <w:pPr>
        <w:spacing w:after="0"/>
        <w:rPr>
          <w:b/>
        </w:rPr>
      </w:pPr>
      <w:r>
        <w:t xml:space="preserve"> </w:t>
      </w:r>
      <w:r>
        <w:rPr>
          <w:b/>
        </w:rPr>
        <w:t xml:space="preserve">Material de apoyo:  </w:t>
      </w:r>
    </w:p>
    <w:p w14:paraId="118F3972" w14:textId="77777777" w:rsidR="00BF6FA4" w:rsidRDefault="00BF6FA4" w:rsidP="00BF6FA4">
      <w:pPr>
        <w:spacing w:after="5"/>
        <w:ind w:left="-5"/>
      </w:pPr>
      <w:hyperlink r:id="rId12">
        <w:r>
          <w:rPr>
            <w:color w:val="0000FF"/>
            <w:u w:val="single" w:color="0000FF"/>
          </w:rPr>
          <w:t>https://www.youtube.com/watch?v=JFzFiKKY7J8</w:t>
        </w:r>
      </w:hyperlink>
      <w:hyperlink r:id="rId13">
        <w:r>
          <w:t xml:space="preserve"> </w:t>
        </w:r>
      </w:hyperlink>
      <w:r>
        <w:t xml:space="preserve"> </w:t>
      </w:r>
    </w:p>
    <w:p w14:paraId="3E9B8E13" w14:textId="4B965233" w:rsidR="00BF6FA4" w:rsidRDefault="00BF6FA4" w:rsidP="00BF6FA4">
      <w:pPr>
        <w:spacing w:after="0"/>
        <w:ind w:left="-5"/>
      </w:pPr>
      <w:r>
        <w:rPr>
          <w:b/>
        </w:rPr>
        <w:t>Duración de la actividad:</w:t>
      </w:r>
      <w:r>
        <w:t xml:space="preserve"> </w:t>
      </w:r>
      <w:r w:rsidR="00DA3C24">
        <w:t>6</w:t>
      </w:r>
      <w:r>
        <w:t xml:space="preserve">0 minutos </w:t>
      </w:r>
    </w:p>
    <w:p w14:paraId="49AF5D9F" w14:textId="77777777" w:rsidR="005A3FA8" w:rsidRDefault="005A3FA8" w:rsidP="00985F65">
      <w:pPr>
        <w:spacing w:after="0"/>
        <w:jc w:val="both"/>
        <w:rPr>
          <w:rFonts w:asciiTheme="minorHAnsi" w:hAnsiTheme="minorHAnsi" w:cstheme="minorHAnsi"/>
          <w:b/>
          <w:bCs/>
        </w:rPr>
      </w:pPr>
    </w:p>
    <w:p w14:paraId="09BC288C" w14:textId="481B40FF" w:rsidR="00207356" w:rsidRPr="00746A07" w:rsidRDefault="00207356" w:rsidP="00746A07">
      <w:pPr>
        <w:pStyle w:val="Sinespaciado"/>
        <w:rPr>
          <w:rFonts w:asciiTheme="minorHAnsi" w:hAnsiTheme="minorHAnsi" w:cstheme="minorHAnsi"/>
          <w:b/>
          <w:bCs/>
        </w:rPr>
      </w:pPr>
      <w:r w:rsidRPr="00746A07">
        <w:rPr>
          <w:rFonts w:asciiTheme="minorHAnsi" w:hAnsiTheme="minorHAnsi" w:cstheme="minorHAnsi"/>
          <w:b/>
          <w:bCs/>
        </w:rPr>
        <w:t>Actividad de Reflexión inicial 2</w:t>
      </w:r>
    </w:p>
    <w:p w14:paraId="487FA45D" w14:textId="76CFFDD0" w:rsidR="00746A07" w:rsidRPr="00746A07" w:rsidRDefault="00207356" w:rsidP="00746A07">
      <w:pPr>
        <w:pStyle w:val="Sinespaciado"/>
        <w:rPr>
          <w:rFonts w:asciiTheme="minorHAnsi" w:hAnsiTheme="minorHAnsi" w:cstheme="minorHAnsi"/>
        </w:rPr>
      </w:pPr>
      <w:r w:rsidRPr="00746A07">
        <w:rPr>
          <w:rFonts w:asciiTheme="minorHAnsi" w:hAnsiTheme="minorHAnsi" w:cstheme="minorHAnsi"/>
        </w:rPr>
        <w:t>Nombre de la actividad:  actitud positiva</w:t>
      </w:r>
      <w:r w:rsidR="003509C4">
        <w:rPr>
          <w:rFonts w:asciiTheme="minorHAnsi" w:hAnsiTheme="minorHAnsi" w:cstheme="minorHAnsi"/>
        </w:rPr>
        <w:t>.</w:t>
      </w:r>
      <w:r w:rsidRPr="00746A07">
        <w:rPr>
          <w:rFonts w:asciiTheme="minorHAnsi" w:hAnsiTheme="minorHAnsi" w:cstheme="minorHAnsi"/>
        </w:rPr>
        <w:t xml:space="preserve"> </w:t>
      </w:r>
    </w:p>
    <w:p w14:paraId="126C464C" w14:textId="52816154" w:rsidR="00207356" w:rsidRPr="00746A07" w:rsidRDefault="00207356" w:rsidP="00746A07">
      <w:pPr>
        <w:pStyle w:val="Sinespaciado"/>
        <w:rPr>
          <w:rFonts w:asciiTheme="minorHAnsi" w:hAnsiTheme="minorHAnsi" w:cstheme="minorHAnsi"/>
          <w:bCs/>
        </w:rPr>
      </w:pPr>
      <w:r w:rsidRPr="00746A07">
        <w:rPr>
          <w:rFonts w:asciiTheme="minorHAnsi" w:hAnsiTheme="minorHAnsi" w:cstheme="minorHAnsi"/>
        </w:rPr>
        <w:t xml:space="preserve">Técnica didáctica: </w:t>
      </w:r>
      <w:r w:rsidRPr="00746A07">
        <w:rPr>
          <w:rFonts w:asciiTheme="minorHAnsi" w:hAnsiTheme="minorHAnsi" w:cstheme="minorHAnsi"/>
          <w:bCs/>
        </w:rPr>
        <w:t xml:space="preserve">Video </w:t>
      </w:r>
    </w:p>
    <w:p w14:paraId="5ED1975E" w14:textId="77777777" w:rsidR="00207356" w:rsidRDefault="00207356" w:rsidP="00207356">
      <w:pPr>
        <w:ind w:left="10" w:right="46"/>
      </w:pPr>
      <w:r>
        <w:rPr>
          <w:b/>
        </w:rPr>
        <w:t xml:space="preserve">Ambiente Requerido: </w:t>
      </w:r>
      <w:r>
        <w:t xml:space="preserve">Ambiente de formación </w:t>
      </w:r>
    </w:p>
    <w:p w14:paraId="29A8CF1C" w14:textId="554320D8" w:rsidR="00207356" w:rsidRDefault="00207356" w:rsidP="00207356">
      <w:pPr>
        <w:ind w:left="10" w:right="4374"/>
      </w:pPr>
      <w:r>
        <w:rPr>
          <w:b/>
        </w:rPr>
        <w:t xml:space="preserve">Materiales: </w:t>
      </w:r>
      <w:r>
        <w:t>Marcador</w:t>
      </w:r>
      <w:r w:rsidR="00155E00">
        <w:t>,</w:t>
      </w:r>
      <w:r>
        <w:t xml:space="preserve"> borrador, video</w:t>
      </w:r>
      <w:r w:rsidR="00155E00">
        <w:t xml:space="preserve"> y cuestionario</w:t>
      </w:r>
      <w:r>
        <w:t>.</w:t>
      </w:r>
      <w:r>
        <w:rPr>
          <w:b/>
        </w:rPr>
        <w:t xml:space="preserve"> </w:t>
      </w:r>
    </w:p>
    <w:p w14:paraId="4C1E3678" w14:textId="77777777" w:rsidR="00207356" w:rsidRDefault="00207356" w:rsidP="00207356">
      <w:pPr>
        <w:ind w:left="10" w:right="46"/>
        <w:rPr>
          <w:b/>
        </w:rPr>
      </w:pPr>
      <w:r>
        <w:rPr>
          <w:b/>
        </w:rPr>
        <w:t xml:space="preserve">Equipos: </w:t>
      </w:r>
      <w:r>
        <w:t>Video Beam con sonido o Televisor.</w:t>
      </w:r>
      <w:r>
        <w:rPr>
          <w:b/>
        </w:rPr>
        <w:t xml:space="preserve"> </w:t>
      </w:r>
    </w:p>
    <w:p w14:paraId="20FC5946" w14:textId="77777777" w:rsidR="009B436E" w:rsidRDefault="009B436E" w:rsidP="00207356">
      <w:pPr>
        <w:ind w:left="10" w:right="46"/>
      </w:pPr>
    </w:p>
    <w:p w14:paraId="03C2EB35" w14:textId="77777777" w:rsidR="009B436E" w:rsidRDefault="009B436E" w:rsidP="00207356">
      <w:pPr>
        <w:ind w:left="10" w:right="46"/>
      </w:pPr>
    </w:p>
    <w:p w14:paraId="349AD6CF" w14:textId="77777777" w:rsidR="009B436E" w:rsidRDefault="009B436E" w:rsidP="00207356">
      <w:pPr>
        <w:ind w:left="10" w:right="46"/>
      </w:pPr>
    </w:p>
    <w:p w14:paraId="7F44025D" w14:textId="77777777" w:rsidR="001603E0" w:rsidRPr="001603E0" w:rsidRDefault="001603E0" w:rsidP="001603E0">
      <w:pPr>
        <w:spacing w:after="0"/>
        <w:ind w:left="360"/>
        <w:rPr>
          <w:rFonts w:asciiTheme="minorHAnsi" w:hAnsiTheme="minorHAnsi" w:cstheme="minorHAnsi"/>
        </w:rPr>
      </w:pPr>
      <w:r w:rsidRPr="001603E0">
        <w:rPr>
          <w:rFonts w:asciiTheme="minorHAnsi" w:hAnsiTheme="minorHAnsi" w:cstheme="minorHAnsi"/>
        </w:rPr>
        <w:lastRenderedPageBreak/>
        <w:t xml:space="preserve">El instructor proyecta los videos Proyecto de vida les hace tres preguntas…  </w:t>
      </w:r>
    </w:p>
    <w:p w14:paraId="6F1B93CE" w14:textId="49C3AAEF" w:rsidR="001603E0" w:rsidRPr="001603E0" w:rsidRDefault="001603E0" w:rsidP="001603E0">
      <w:pPr>
        <w:spacing w:after="0"/>
        <w:ind w:left="45"/>
        <w:rPr>
          <w:rFonts w:asciiTheme="minorHAnsi" w:hAnsiTheme="minorHAnsi" w:cstheme="minorHAnsi"/>
        </w:rPr>
      </w:pPr>
    </w:p>
    <w:p w14:paraId="100246F1"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 xml:space="preserve">¿Qué tan importante es la actitud personal a la hora de relacionarse uno con los demás? </w:t>
      </w:r>
    </w:p>
    <w:p w14:paraId="42683DD4"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 xml:space="preserve">¿Qué tan importante es la actitud a la hora de realizar un proceso de capacitación? </w:t>
      </w:r>
    </w:p>
    <w:p w14:paraId="3418C349" w14:textId="77777777" w:rsidR="001603E0" w:rsidRPr="001603E0" w:rsidRDefault="001603E0" w:rsidP="001603E0">
      <w:pPr>
        <w:pStyle w:val="Prrafodelista"/>
        <w:numPr>
          <w:ilvl w:val="0"/>
          <w:numId w:val="48"/>
        </w:numPr>
        <w:spacing w:after="0"/>
        <w:rPr>
          <w:rFonts w:asciiTheme="minorHAnsi" w:hAnsiTheme="minorHAnsi" w:cstheme="minorHAnsi"/>
        </w:rPr>
      </w:pPr>
      <w:r w:rsidRPr="001603E0">
        <w:rPr>
          <w:rFonts w:asciiTheme="minorHAnsi" w:hAnsiTheme="minorHAnsi" w:cstheme="minorHAnsi"/>
        </w:rPr>
        <w:t>¿Qué tan importante es la actitud a la hora de realizar proyectos productivos?</w:t>
      </w:r>
    </w:p>
    <w:p w14:paraId="6522B372" w14:textId="77777777" w:rsidR="00207356" w:rsidRDefault="00207356" w:rsidP="00207356">
      <w:pPr>
        <w:spacing w:after="0"/>
        <w:jc w:val="center"/>
      </w:pPr>
    </w:p>
    <w:p w14:paraId="7F4B0DED" w14:textId="77777777" w:rsidR="00207356" w:rsidRDefault="00207356" w:rsidP="00207356">
      <w:pPr>
        <w:ind w:left="10" w:right="46"/>
      </w:pPr>
      <w:r>
        <w:t xml:space="preserve">Luego de obtener los aportes de los aprendices, el instructor procede a relacionar este tema con el objetivo de la competencia. </w:t>
      </w:r>
    </w:p>
    <w:p w14:paraId="7D62446A" w14:textId="77777777" w:rsidR="00207356" w:rsidRDefault="00207356" w:rsidP="00207356">
      <w:pPr>
        <w:spacing w:after="0"/>
        <w:rPr>
          <w:b/>
        </w:rPr>
      </w:pPr>
      <w:r>
        <w:t xml:space="preserve"> </w:t>
      </w:r>
      <w:r>
        <w:rPr>
          <w:b/>
        </w:rPr>
        <w:t xml:space="preserve">Material de apoyo:  </w:t>
      </w:r>
    </w:p>
    <w:p w14:paraId="70B8A72A" w14:textId="06EDF7F1" w:rsidR="00E42AEC" w:rsidRDefault="00F73BCD" w:rsidP="00207356">
      <w:pPr>
        <w:spacing w:after="0"/>
        <w:ind w:left="-5"/>
      </w:pPr>
      <w:hyperlink r:id="rId14" w:history="1">
        <w:r w:rsidRPr="0014206B">
          <w:rPr>
            <w:rStyle w:val="Hipervnculo"/>
          </w:rPr>
          <w:t>https://www.youtube.com/results?search_query=actitud+positiva+jorge+duque+linares</w:t>
        </w:r>
      </w:hyperlink>
    </w:p>
    <w:p w14:paraId="737DF27D" w14:textId="12301748" w:rsidR="00F73BCD" w:rsidRDefault="008725C9" w:rsidP="00207356">
      <w:pPr>
        <w:spacing w:after="0"/>
        <w:ind w:left="-5"/>
      </w:pPr>
      <w:hyperlink r:id="rId15" w:history="1">
        <w:r w:rsidRPr="0014206B">
          <w:rPr>
            <w:rStyle w:val="Hipervnculo"/>
          </w:rPr>
          <w:t>https://www.youtube.com/watch?v=i5cScIWkbYM</w:t>
        </w:r>
      </w:hyperlink>
    </w:p>
    <w:p w14:paraId="78D292C2" w14:textId="336B45E6" w:rsidR="00207356" w:rsidRDefault="00207356" w:rsidP="00207356">
      <w:pPr>
        <w:spacing w:after="0"/>
        <w:ind w:left="-5"/>
      </w:pPr>
      <w:r>
        <w:rPr>
          <w:b/>
        </w:rPr>
        <w:t>Duración de la actividad:</w:t>
      </w:r>
      <w:r>
        <w:t xml:space="preserve"> </w:t>
      </w:r>
      <w:r w:rsidR="00530342">
        <w:t>60</w:t>
      </w:r>
      <w:r>
        <w:t xml:space="preserve"> minutos </w:t>
      </w:r>
    </w:p>
    <w:p w14:paraId="41550D05" w14:textId="77777777" w:rsidR="00207356" w:rsidRDefault="00207356" w:rsidP="00207356">
      <w:pPr>
        <w:spacing w:after="0"/>
        <w:jc w:val="both"/>
        <w:rPr>
          <w:rFonts w:asciiTheme="minorHAnsi" w:hAnsiTheme="minorHAnsi" w:cstheme="minorHAnsi"/>
          <w:b/>
          <w:bCs/>
        </w:rPr>
      </w:pPr>
    </w:p>
    <w:p w14:paraId="40AD1179" w14:textId="77777777" w:rsidR="00BA0F14" w:rsidRPr="00F5449A" w:rsidRDefault="0052027B" w:rsidP="00985F65">
      <w:pPr>
        <w:spacing w:after="0"/>
        <w:jc w:val="both"/>
        <w:rPr>
          <w:rFonts w:asciiTheme="minorHAnsi" w:hAnsiTheme="minorHAnsi" w:cstheme="minorHAnsi"/>
          <w:b/>
          <w:bCs/>
        </w:rPr>
      </w:pPr>
      <w:r w:rsidRPr="00F5449A">
        <w:rPr>
          <w:rFonts w:asciiTheme="minorHAnsi" w:hAnsiTheme="minorHAnsi" w:cstheme="minorHAnsi"/>
          <w:b/>
          <w:bCs/>
        </w:rPr>
        <w:t>3.2 Actividades de contextualización e identificación de conocimientos necesarios para el aprendizaje:</w:t>
      </w:r>
    </w:p>
    <w:p w14:paraId="4A8438FB" w14:textId="77777777" w:rsidR="00613E7B" w:rsidRDefault="00613E7B" w:rsidP="00985F65">
      <w:pPr>
        <w:spacing w:after="0"/>
        <w:jc w:val="both"/>
        <w:rPr>
          <w:rFonts w:asciiTheme="minorHAnsi" w:hAnsiTheme="minorHAnsi" w:cstheme="minorHAnsi"/>
          <w:b/>
          <w:bCs/>
        </w:rPr>
      </w:pPr>
    </w:p>
    <w:p w14:paraId="2BEB32F0" w14:textId="1459180A" w:rsidR="00797BCB" w:rsidRDefault="00797BCB" w:rsidP="00797BCB">
      <w:pPr>
        <w:pStyle w:val="Default"/>
        <w:rPr>
          <w:rFonts w:ascii="Arial" w:hAnsi="Arial" w:cs="Arial"/>
          <w:b/>
          <w:bCs/>
          <w:sz w:val="23"/>
          <w:szCs w:val="23"/>
          <w:lang w:eastAsia="es-CO"/>
        </w:rPr>
      </w:pPr>
      <w:r w:rsidRPr="00797BCB">
        <w:rPr>
          <w:rFonts w:ascii="Arial" w:hAnsi="Arial" w:cs="Arial"/>
          <w:b/>
          <w:bCs/>
          <w:sz w:val="23"/>
          <w:szCs w:val="23"/>
          <w:lang w:eastAsia="es-CO"/>
        </w:rPr>
        <w:t xml:space="preserve">POBLACIÓN SUJETO DE ATENCIÓN </w:t>
      </w:r>
    </w:p>
    <w:p w14:paraId="6E2F43A0" w14:textId="77777777" w:rsidR="00797BCB" w:rsidRPr="00797BCB" w:rsidRDefault="00797BCB" w:rsidP="00797BCB">
      <w:pPr>
        <w:pStyle w:val="Default"/>
        <w:rPr>
          <w:rFonts w:ascii="Arial" w:hAnsi="Arial" w:cs="Arial"/>
          <w:sz w:val="23"/>
          <w:szCs w:val="23"/>
          <w:lang w:eastAsia="es-CO"/>
        </w:rPr>
      </w:pPr>
    </w:p>
    <w:p w14:paraId="3CAC4940" w14:textId="51A55509" w:rsidR="00D3429E" w:rsidRPr="00797BCB" w:rsidRDefault="00797BCB" w:rsidP="00797BCB">
      <w:pPr>
        <w:tabs>
          <w:tab w:val="left" w:pos="3810"/>
        </w:tabs>
        <w:spacing w:after="0"/>
        <w:jc w:val="both"/>
        <w:rPr>
          <w:rFonts w:asciiTheme="minorHAnsi" w:hAnsiTheme="minorHAnsi" w:cstheme="minorHAnsi"/>
        </w:rPr>
      </w:pPr>
      <w:r w:rsidRPr="00797BCB">
        <w:rPr>
          <w:rFonts w:asciiTheme="minorHAnsi" w:hAnsiTheme="minorHAnsi" w:cstheme="minorHAnsi"/>
          <w:color w:val="000000"/>
          <w:lang w:eastAsia="es-CO"/>
        </w:rPr>
        <w:t>La población sujeto de atención por parte del</w:t>
      </w:r>
      <w:r w:rsidRPr="00797BCB">
        <w:rPr>
          <w:rFonts w:asciiTheme="minorHAnsi" w:hAnsiTheme="minorHAnsi" w:cstheme="minorHAnsi"/>
          <w:color w:val="000000"/>
          <w:lang w:eastAsia="es-CO"/>
        </w:rPr>
        <w:t xml:space="preserve"> Servicio Nacional de Aprendizaje - SENA</w:t>
      </w:r>
      <w:r w:rsidRPr="00797BCB">
        <w:rPr>
          <w:rFonts w:asciiTheme="minorHAnsi" w:hAnsiTheme="minorHAnsi" w:cstheme="minorHAnsi"/>
          <w:color w:val="000000"/>
          <w:lang w:eastAsia="es-CO"/>
        </w:rPr>
        <w:t xml:space="preserve"> </w:t>
      </w:r>
      <w:r w:rsidRPr="00797BCB">
        <w:rPr>
          <w:rFonts w:asciiTheme="minorHAnsi" w:hAnsiTheme="minorHAnsi" w:cstheme="minorHAnsi"/>
          <w:color w:val="000000"/>
          <w:lang w:eastAsia="es-CO"/>
        </w:rPr>
        <w:t>referente</w:t>
      </w:r>
      <w:r>
        <w:rPr>
          <w:rFonts w:asciiTheme="minorHAnsi" w:hAnsiTheme="minorHAnsi" w:cstheme="minorHAnsi"/>
          <w:color w:val="000000"/>
          <w:lang w:eastAsia="es-CO"/>
        </w:rPr>
        <w:t xml:space="preserve"> a la P</w:t>
      </w:r>
      <w:r w:rsidRPr="00797BCB">
        <w:rPr>
          <w:rFonts w:asciiTheme="minorHAnsi" w:hAnsiTheme="minorHAnsi" w:cstheme="minorHAnsi"/>
          <w:color w:val="000000"/>
          <w:lang w:eastAsia="es-CO"/>
        </w:rPr>
        <w:t>articipación y Asociatividad, a través de</w:t>
      </w:r>
      <w:r w:rsidR="00372F34">
        <w:rPr>
          <w:rFonts w:asciiTheme="minorHAnsi" w:hAnsiTheme="minorHAnsi" w:cstheme="minorHAnsi"/>
          <w:color w:val="000000"/>
          <w:lang w:eastAsia="es-CO"/>
        </w:rPr>
        <w:t>l</w:t>
      </w:r>
      <w:r>
        <w:rPr>
          <w:rFonts w:asciiTheme="minorHAnsi" w:hAnsiTheme="minorHAnsi" w:cstheme="minorHAnsi"/>
          <w:color w:val="000000"/>
          <w:lang w:eastAsia="es-CO"/>
        </w:rPr>
        <w:t xml:space="preserve"> PROGRAMA CAMPESENA</w:t>
      </w:r>
      <w:r w:rsidRPr="00797BCB">
        <w:rPr>
          <w:rFonts w:asciiTheme="minorHAnsi" w:hAnsiTheme="minorHAnsi" w:cstheme="minorHAnsi"/>
          <w:color w:val="000000"/>
          <w:lang w:eastAsia="es-CO"/>
        </w:rPr>
        <w:t xml:space="preserve">, corresponde a productores rurales </w:t>
      </w:r>
      <w:r w:rsidR="00372F34">
        <w:rPr>
          <w:rFonts w:asciiTheme="minorHAnsi" w:hAnsiTheme="minorHAnsi" w:cstheme="minorHAnsi"/>
          <w:color w:val="000000"/>
          <w:lang w:eastAsia="es-CO"/>
        </w:rPr>
        <w:t xml:space="preserve"> formalizados y </w:t>
      </w:r>
      <w:r w:rsidRPr="00797BCB">
        <w:rPr>
          <w:rFonts w:asciiTheme="minorHAnsi" w:hAnsiTheme="minorHAnsi" w:cstheme="minorHAnsi"/>
          <w:color w:val="000000"/>
          <w:lang w:eastAsia="es-CO"/>
        </w:rPr>
        <w:t>no formalizados (que aún no hacen parte de ninguna forma organizativa o que la misma no cuenta con personería jurídica), pequeños productores enmarcados dentro de la política ACFC y productores rurales que conforman las OSCPR, con quienes se evidencien dificultades para acceder a las asesorías o servicios que les permitan tanto conocer los beneficios, costos y responsabilidades derivados de la asociatividad y la participación, como potenciar sus competencias administrativas y psicosociales asociativas. Vale la pena aclarar que el servicio de fortalecimiento se presta únicamente a productores rurales formalizados.</w:t>
      </w:r>
    </w:p>
    <w:p w14:paraId="5FDE6C2B" w14:textId="77777777" w:rsidR="00941D4B" w:rsidRPr="00797BCB" w:rsidRDefault="00941D4B" w:rsidP="00797BCB">
      <w:pPr>
        <w:spacing w:after="0"/>
        <w:rPr>
          <w:rFonts w:asciiTheme="minorHAnsi" w:hAnsiTheme="minorHAnsi" w:cstheme="minorHAnsi"/>
        </w:rPr>
      </w:pPr>
    </w:p>
    <w:p w14:paraId="45C89A7B" w14:textId="70646B52" w:rsidR="005F0C93" w:rsidRPr="005F0C93" w:rsidRDefault="005F0C93" w:rsidP="005F0C93">
      <w:pPr>
        <w:autoSpaceDE w:val="0"/>
        <w:autoSpaceDN w:val="0"/>
        <w:adjustRightInd w:val="0"/>
        <w:spacing w:after="0" w:line="240" w:lineRule="auto"/>
        <w:rPr>
          <w:rFonts w:asciiTheme="minorHAnsi" w:hAnsiTheme="minorHAnsi" w:cstheme="minorHAnsi"/>
          <w:color w:val="000000"/>
          <w:lang w:eastAsia="es-CO"/>
        </w:rPr>
      </w:pPr>
      <w:r w:rsidRPr="005F0C93">
        <w:rPr>
          <w:rFonts w:asciiTheme="minorHAnsi" w:hAnsiTheme="minorHAnsi" w:cstheme="minorHAnsi"/>
          <w:color w:val="000000"/>
          <w:lang w:eastAsia="es-CO"/>
        </w:rPr>
        <w:t xml:space="preserve">Desde </w:t>
      </w:r>
      <w:r>
        <w:rPr>
          <w:rFonts w:asciiTheme="minorHAnsi" w:hAnsiTheme="minorHAnsi" w:cstheme="minorHAnsi"/>
          <w:color w:val="000000"/>
          <w:lang w:eastAsia="es-CO"/>
        </w:rPr>
        <w:t>el SENA</w:t>
      </w:r>
      <w:r w:rsidRPr="005F0C93">
        <w:rPr>
          <w:rFonts w:asciiTheme="minorHAnsi" w:hAnsiTheme="minorHAnsi" w:cstheme="minorHAnsi"/>
          <w:color w:val="000000"/>
          <w:lang w:eastAsia="es-CO"/>
        </w:rPr>
        <w:t xml:space="preserve"> se define el enfoque diferencial como un desarrollo progresivo del principio de igualdad y no discriminación, el cual entiende que, aunque todas las personas son iguales ante la ley, se ven afectadas de manera diferente de acuerdo con su condición de clase, identidad de género, grupo étnico, edad, salud física o mental u orientación sexual, entre otros. </w:t>
      </w:r>
    </w:p>
    <w:p w14:paraId="5D56CEE6" w14:textId="3BDB37D3" w:rsidR="00941D4B" w:rsidRPr="005F0C93" w:rsidRDefault="005F0C93" w:rsidP="005F0C93">
      <w:pPr>
        <w:spacing w:after="0"/>
        <w:jc w:val="both"/>
        <w:rPr>
          <w:rFonts w:asciiTheme="minorHAnsi" w:hAnsiTheme="minorHAnsi" w:cstheme="minorHAnsi"/>
        </w:rPr>
      </w:pPr>
      <w:r w:rsidRPr="005F0C93">
        <w:rPr>
          <w:rFonts w:asciiTheme="minorHAnsi" w:hAnsiTheme="minorHAnsi" w:cstheme="minorHAnsi"/>
          <w:color w:val="000000"/>
          <w:lang w:eastAsia="es-CO"/>
        </w:rPr>
        <w:t>Con miras a garantizar un desarrollo rural equitativo para toda la población y así mismo velar por la atención de las necesidades y requerimientos específicos, los productores rurales pueden estar a su vez clasificados dentro de uno de los siguientes grupos poblacionales, considerados sujetos de atención por parte de la ADR para el acompañamiento productivo rural con enfoque territorial:</w:t>
      </w:r>
    </w:p>
    <w:p w14:paraId="170DEBA3" w14:textId="77777777" w:rsidR="00941D4B" w:rsidRDefault="00941D4B" w:rsidP="00D3429E">
      <w:pPr>
        <w:spacing w:after="0"/>
        <w:jc w:val="both"/>
        <w:rPr>
          <w:rFonts w:asciiTheme="minorHAnsi" w:hAnsiTheme="minorHAnsi" w:cstheme="minorHAnsi"/>
        </w:rPr>
      </w:pPr>
    </w:p>
    <w:p w14:paraId="0B2A23AC" w14:textId="3919A903" w:rsidR="00934973" w:rsidRPr="00934973" w:rsidRDefault="00934973" w:rsidP="00934973">
      <w:pPr>
        <w:spacing w:before="100" w:beforeAutospacing="1" w:after="100" w:afterAutospacing="1" w:line="240" w:lineRule="auto"/>
        <w:jc w:val="both"/>
        <w:rPr>
          <w:rFonts w:asciiTheme="minorHAnsi" w:eastAsia="Times New Roman" w:hAnsiTheme="minorHAnsi" w:cstheme="minorHAnsi"/>
          <w:color w:val="000000"/>
          <w:lang w:eastAsia="es-CO"/>
        </w:rPr>
      </w:pPr>
      <w:r w:rsidRPr="00934973">
        <w:rPr>
          <w:rFonts w:asciiTheme="minorHAnsi" w:eastAsia="Times New Roman" w:hAnsiTheme="minorHAnsi" w:cstheme="minorHAnsi"/>
          <w:color w:val="000000"/>
          <w:lang w:eastAsia="es-CO"/>
        </w:rPr>
        <w:lastRenderedPageBreak/>
        <w:t xml:space="preserve">La importancia </w:t>
      </w:r>
      <w:r w:rsidR="00032E51">
        <w:rPr>
          <w:sz w:val="23"/>
          <w:szCs w:val="23"/>
        </w:rPr>
        <w:t xml:space="preserve">la </w:t>
      </w:r>
      <w:r w:rsidR="00032E51">
        <w:rPr>
          <w:b/>
          <w:bCs/>
          <w:sz w:val="23"/>
          <w:szCs w:val="23"/>
        </w:rPr>
        <w:t xml:space="preserve">asociatividad </w:t>
      </w:r>
      <w:r w:rsidR="00032E51" w:rsidRPr="00032E51">
        <w:rPr>
          <w:sz w:val="23"/>
          <w:szCs w:val="23"/>
        </w:rPr>
        <w:t>consiste en</w:t>
      </w:r>
      <w:r w:rsidR="00032E51">
        <w:rPr>
          <w:b/>
          <w:bCs/>
          <w:sz w:val="23"/>
          <w:szCs w:val="23"/>
        </w:rPr>
        <w:t xml:space="preserve"> </w:t>
      </w:r>
      <w:r w:rsidR="00032E51">
        <w:rPr>
          <w:sz w:val="23"/>
          <w:szCs w:val="23"/>
        </w:rPr>
        <w:t>mecanismo de cooperación que permite a los productores rurales la posibilidad voluntaria de organizarse con un objetivo y beneficio común, bajo los principios de solidaridad, colaboración y comunidad, con el fin de mejorar la productividad, sostenibilidad y el desarrollo social integral del territorio y con ello las condiciones de vida de sus pobladores.</w:t>
      </w:r>
    </w:p>
    <w:p w14:paraId="1A6C864F" w14:textId="7777777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color w:val="000000"/>
          <w:lang w:eastAsia="es-CO"/>
        </w:rPr>
        <w:t xml:space="preserve">Con miras a garantizar un desarrollo rural equitativo para toda la población y así mismo velar por la atención de las necesidades y requerimientos específicos, los productores rurales pueden estar a su vez clasificados dentro de uno de los siguientes grupos poblacionales, considerados sujetos de atención por parte de la ADR para el acompañamiento productivo rural con enfoque territorial: </w:t>
      </w:r>
    </w:p>
    <w:p w14:paraId="50694AC2" w14:textId="7777777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1. Mujeres rurales: </w:t>
      </w:r>
      <w:r w:rsidRPr="00BD6577">
        <w:rPr>
          <w:rFonts w:asciiTheme="minorHAnsi" w:hAnsiTheme="minorHAnsi" w:cstheme="minorHAnsi"/>
          <w:color w:val="000000"/>
          <w:lang w:eastAsia="es-CO"/>
        </w:rPr>
        <w:t xml:space="preserve">Son todas aquellas que, sin distingo de ninguna naturaleza e independientemente del lugar donde viva, su actividad productiva está relacionada directamente con lo rural, incluso si dicha actividad no es reconocida por los sistemas de información y medición del Estado o no es remunerada (Ley 731 de 2002). </w:t>
      </w:r>
    </w:p>
    <w:p w14:paraId="7265C7F2" w14:textId="7777777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2. Jóvenes rurales: </w:t>
      </w:r>
      <w:r w:rsidRPr="00BD6577">
        <w:rPr>
          <w:rFonts w:asciiTheme="minorHAnsi" w:hAnsiTheme="minorHAnsi" w:cstheme="minorHAnsi"/>
          <w:color w:val="000000"/>
          <w:lang w:eastAsia="es-CO"/>
        </w:rPr>
        <w:t xml:space="preserve">Persona con edad entre los 16 y los 28 años, vinculada a zonas rurales y cuyo sustento económico depende en algún grado del ejercicio de actividades agropecuarias, sean o no realizadas por ellos. </w:t>
      </w:r>
    </w:p>
    <w:p w14:paraId="45B47617" w14:textId="7777777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3. Víctimas del conflicto: </w:t>
      </w:r>
      <w:r w:rsidRPr="00BD6577">
        <w:rPr>
          <w:rFonts w:asciiTheme="minorHAnsi" w:hAnsiTheme="minorHAnsi" w:cstheme="minorHAnsi"/>
          <w:color w:val="000000"/>
          <w:lang w:eastAsia="es-CO"/>
        </w:rPr>
        <w:t xml:space="preserve">Personas que individual o colectivamente han sufrido un daño por hechos ocurridos a partir del 1° de enero de 1985, como consecuencia de infracciones al Derecho Internacional Humanitario o de violaciones graves y manifiestas a las normas internacionales de Derechos Humanos, ocurridas con ocasión del conflicto armado interno (Ley 1448 de 2011). </w:t>
      </w:r>
    </w:p>
    <w:p w14:paraId="37232ED7" w14:textId="7777777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4. Grupos étnicos: </w:t>
      </w:r>
    </w:p>
    <w:p w14:paraId="5BC8C9D1" w14:textId="7777777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4.1. Comunidad negra: </w:t>
      </w:r>
      <w:r w:rsidRPr="00BD6577">
        <w:rPr>
          <w:rFonts w:asciiTheme="minorHAnsi" w:hAnsiTheme="minorHAnsi" w:cstheme="minorHAnsi"/>
          <w:color w:val="000000"/>
          <w:lang w:eastAsia="es-CO"/>
        </w:rPr>
        <w:t xml:space="preserve">Conjunto de familias de ascendencia afrocolombiana que poseen una cultura propia, comparten una historia y tienen sus propias tradiciones y costumbres, dentro de la relación campo-poblado, que revelan y conservan conciencia de identidad que las distinguen de otros grupos étnicos (Ley 70 de 1993). </w:t>
      </w:r>
    </w:p>
    <w:p w14:paraId="06378FFD" w14:textId="40F33D5A" w:rsidR="005D6200" w:rsidRPr="00BD6577" w:rsidRDefault="00BD6577" w:rsidP="00BD6577">
      <w:pPr>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4.2. Afrocolombiano o Afrodescendiente: </w:t>
      </w:r>
      <w:r w:rsidRPr="00BD6577">
        <w:rPr>
          <w:rFonts w:asciiTheme="minorHAnsi" w:hAnsiTheme="minorHAnsi" w:cstheme="minorHAnsi"/>
          <w:color w:val="000000"/>
          <w:lang w:eastAsia="es-CO"/>
        </w:rPr>
        <w:t>Persona quien por su identidad se autorreconoce como descendiente de antepasados africanos, por su cultura y/o rasgos físicos (Dane, CNA 2014).</w:t>
      </w:r>
    </w:p>
    <w:p w14:paraId="226DC37A" w14:textId="706BAD0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4.3. Palenquero: </w:t>
      </w:r>
      <w:r w:rsidRPr="00BD6577">
        <w:rPr>
          <w:rFonts w:asciiTheme="minorHAnsi" w:hAnsiTheme="minorHAnsi" w:cstheme="minorHAnsi"/>
          <w:color w:val="000000"/>
          <w:lang w:eastAsia="es-CO"/>
        </w:rPr>
        <w:t xml:space="preserve">Persona afrodescendiente que pertenece a la población de San Basilio de Palenque y que tiene características culturales propias, en las que se destaca el bantú, </w:t>
      </w:r>
      <w:r w:rsidRPr="00BD6577">
        <w:rPr>
          <w:rFonts w:asciiTheme="minorHAnsi" w:hAnsiTheme="minorHAnsi" w:cstheme="minorHAnsi"/>
          <w:color w:val="000000"/>
          <w:lang w:eastAsia="es-CO"/>
        </w:rPr>
        <w:t>lengua resultada</w:t>
      </w:r>
      <w:r w:rsidRPr="00BD6577">
        <w:rPr>
          <w:rFonts w:asciiTheme="minorHAnsi" w:hAnsiTheme="minorHAnsi" w:cstheme="minorHAnsi"/>
          <w:color w:val="000000"/>
          <w:lang w:eastAsia="es-CO"/>
        </w:rPr>
        <w:t xml:space="preserve"> de la mezcla de español y dialectos africanos (Dane, CNA 2014). </w:t>
      </w:r>
    </w:p>
    <w:p w14:paraId="67F0E53A" w14:textId="7777777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4.4. Raizal: </w:t>
      </w:r>
      <w:r w:rsidRPr="00BD6577">
        <w:rPr>
          <w:rFonts w:asciiTheme="minorHAnsi" w:hAnsiTheme="minorHAnsi" w:cstheme="minorHAnsi"/>
          <w:color w:val="000000"/>
          <w:lang w:eastAsia="es-CO"/>
        </w:rPr>
        <w:t xml:space="preserve">Persona que se autorreconoce por sus características triétnicas distintivas afro-anglo-caribeñas de la población originaria del Archipiélago de San Andrés, Providencia y Santa Catalina, quienes comparten identidad, valores, lengua, usos y costumbres (Dane, CNA 2014). </w:t>
      </w:r>
    </w:p>
    <w:p w14:paraId="1F96CDF8" w14:textId="7777777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4.5. Rrom o gitano: </w:t>
      </w:r>
      <w:r w:rsidRPr="00BD6577">
        <w:rPr>
          <w:rFonts w:asciiTheme="minorHAnsi" w:hAnsiTheme="minorHAnsi" w:cstheme="minorHAnsi"/>
          <w:color w:val="000000"/>
          <w:lang w:eastAsia="es-CO"/>
        </w:rPr>
        <w:t xml:space="preserve">Persona heredera de las tradiciones de los pueblos gitanos originarios de Asia, que son nómadas y poseen tradiciones, normas, organización, social, lengua y características culturales distintivas (Dane, CNA 2014). </w:t>
      </w:r>
    </w:p>
    <w:p w14:paraId="77686C25" w14:textId="7777777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4.6. Pueblo indígena: </w:t>
      </w:r>
      <w:r w:rsidRPr="00BD6577">
        <w:rPr>
          <w:rFonts w:asciiTheme="minorHAnsi" w:hAnsiTheme="minorHAnsi" w:cstheme="minorHAnsi"/>
          <w:color w:val="000000"/>
          <w:lang w:eastAsia="es-CO"/>
        </w:rPr>
        <w:t xml:space="preserve">Conjunto de familias de ascendencia amerindia que comparten sentimientos de identificación con su pasado aborigen, manteniendo rasgos y valores propios de su cultura tradicional, así como formas de organización y control social propios que los distinguen de otros grupos étnicos (Decreto 2146 de 1995). </w:t>
      </w:r>
    </w:p>
    <w:p w14:paraId="7C09CB76" w14:textId="7777777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5. Reincorporado: </w:t>
      </w:r>
      <w:r w:rsidRPr="00BD6577">
        <w:rPr>
          <w:rFonts w:asciiTheme="minorHAnsi" w:hAnsiTheme="minorHAnsi" w:cstheme="minorHAnsi"/>
          <w:color w:val="000000"/>
          <w:lang w:eastAsia="es-CO"/>
        </w:rPr>
        <w:t xml:space="preserve">Excombatiente de las Fuerzas Armadas Revolucionarias de Colombia – FARC EP, desmovilizado y certificado por el Comité Operativo para la Dejación de Armas – CODA, que se encuentren en proceso de reincorporación a la vida civil; este proceso va acompañado de actividades productivas y </w:t>
      </w:r>
      <w:r w:rsidRPr="00BD6577">
        <w:rPr>
          <w:rFonts w:asciiTheme="minorHAnsi" w:hAnsiTheme="minorHAnsi" w:cstheme="minorHAnsi"/>
          <w:color w:val="000000"/>
          <w:lang w:eastAsia="es-CO"/>
        </w:rPr>
        <w:lastRenderedPageBreak/>
        <w:t xml:space="preserve">participación en la actividad democrática, acorde con lo establecido en la Política Nacional de Reincorporación Social y Económica de Exintegrantes de las FARC EP, Documento CONPES 3931. </w:t>
      </w:r>
    </w:p>
    <w:p w14:paraId="1ECF702B" w14:textId="77777777" w:rsidR="00BD6577" w:rsidRPr="00BD6577" w:rsidRDefault="00BD6577" w:rsidP="00BD6577">
      <w:pPr>
        <w:autoSpaceDE w:val="0"/>
        <w:autoSpaceDN w:val="0"/>
        <w:adjustRightInd w:val="0"/>
        <w:spacing w:after="0" w:line="240" w:lineRule="auto"/>
        <w:jc w:val="both"/>
        <w:rPr>
          <w:rFonts w:asciiTheme="minorHAnsi" w:hAnsiTheme="minorHAnsi" w:cstheme="minorHAnsi"/>
          <w:color w:val="000000"/>
          <w:lang w:eastAsia="es-CO"/>
        </w:rPr>
      </w:pPr>
      <w:r w:rsidRPr="00BD6577">
        <w:rPr>
          <w:rFonts w:asciiTheme="minorHAnsi" w:hAnsiTheme="minorHAnsi" w:cstheme="minorHAnsi"/>
          <w:b/>
          <w:bCs/>
          <w:color w:val="000000"/>
          <w:lang w:eastAsia="es-CO"/>
        </w:rPr>
        <w:t xml:space="preserve">6. Productores rurales ACFC: </w:t>
      </w:r>
      <w:r w:rsidRPr="00BD6577">
        <w:rPr>
          <w:rFonts w:asciiTheme="minorHAnsi" w:hAnsiTheme="minorHAnsi" w:cstheme="minorHAnsi"/>
          <w:color w:val="000000"/>
          <w:lang w:eastAsia="es-CO"/>
        </w:rPr>
        <w:t xml:space="preserve">Entendiendo la ACFC como un sistema de producción, transformación, distribución, comercialización y consumo de bienes y servicios, organizado y gestionado por los hombres, mujeres, familias y comunidades (campesinas, indígenas, negras, afrodescendientes, raizales y palenqueras) que conviven en los territorios rurales del país, se identificarán como productores rurales ACFC, aquellos que cumplan simultáneamente con los siguientes criterios generales: </w:t>
      </w:r>
    </w:p>
    <w:p w14:paraId="1611F6F3" w14:textId="77777777" w:rsidR="00BD6577" w:rsidRPr="00BD6577" w:rsidRDefault="00BD6577" w:rsidP="00BD6577">
      <w:pPr>
        <w:spacing w:after="0" w:line="240" w:lineRule="auto"/>
        <w:jc w:val="both"/>
        <w:rPr>
          <w:rFonts w:asciiTheme="minorHAnsi" w:hAnsiTheme="minorHAnsi" w:cstheme="minorHAnsi"/>
          <w:b/>
          <w:bCs/>
        </w:rPr>
      </w:pPr>
    </w:p>
    <w:p w14:paraId="122817AB" w14:textId="77777777" w:rsidR="00C61477" w:rsidRDefault="00233786" w:rsidP="00C61477">
      <w:pPr>
        <w:spacing w:after="0" w:line="240" w:lineRule="auto"/>
        <w:rPr>
          <w:rFonts w:ascii="Arial" w:hAnsi="Arial" w:cs="Arial"/>
          <w:sz w:val="16"/>
          <w:szCs w:val="16"/>
          <w:lang w:eastAsia="es-CO"/>
        </w:rPr>
      </w:pPr>
      <w:r w:rsidRPr="00D628BF">
        <w:rPr>
          <w:rFonts w:asciiTheme="minorHAnsi" w:hAnsiTheme="minorHAnsi" w:cstheme="minorHAnsi"/>
          <w:b/>
          <w:bCs/>
          <w:lang w:val="es-MX"/>
        </w:rPr>
        <w:t>CUESTIONARIO</w:t>
      </w:r>
      <w:r w:rsidR="00D628BF" w:rsidRPr="00D628BF">
        <w:rPr>
          <w:rFonts w:asciiTheme="minorHAnsi" w:hAnsiTheme="minorHAnsi" w:cstheme="minorHAnsi"/>
          <w:b/>
          <w:bCs/>
          <w:lang w:val="es-MX"/>
        </w:rPr>
        <w:t xml:space="preserve"> -</w:t>
      </w:r>
      <w:r w:rsidRPr="00D628BF">
        <w:rPr>
          <w:rFonts w:asciiTheme="minorHAnsi" w:hAnsiTheme="minorHAnsi" w:cstheme="minorHAnsi"/>
          <w:b/>
          <w:bCs/>
          <w:lang w:val="es-MX"/>
        </w:rPr>
        <w:t xml:space="preserve"> </w:t>
      </w:r>
      <w:r w:rsidR="00C61477">
        <w:rPr>
          <w:rFonts w:ascii="Arial" w:hAnsi="Arial" w:cs="Arial"/>
          <w:sz w:val="16"/>
          <w:szCs w:val="16"/>
          <w:lang w:eastAsia="es-CO"/>
        </w:rPr>
        <w:t>HERRAMIENTAS PARA EL FOMENTO DE LA ASOCIATIVIDAD RURAL PRODUCTIVA.</w:t>
      </w:r>
    </w:p>
    <w:p w14:paraId="2FB98882" w14:textId="77777777" w:rsidR="00C61477" w:rsidRDefault="00C61477" w:rsidP="00C61477">
      <w:pPr>
        <w:spacing w:after="0" w:line="240" w:lineRule="auto"/>
        <w:rPr>
          <w:rFonts w:ascii="Arial" w:hAnsi="Arial" w:cs="Arial"/>
          <w:sz w:val="16"/>
          <w:szCs w:val="16"/>
          <w:lang w:eastAsia="es-CO"/>
        </w:rPr>
      </w:pPr>
    </w:p>
    <w:p w14:paraId="4CB3B838" w14:textId="58453CA2" w:rsidR="003A2EBC" w:rsidRDefault="00D628BF" w:rsidP="00C61477">
      <w:pPr>
        <w:spacing w:after="0" w:line="240" w:lineRule="auto"/>
        <w:rPr>
          <w:rFonts w:asciiTheme="minorHAnsi" w:hAnsiTheme="minorHAnsi" w:cstheme="minorHAnsi"/>
          <w:lang w:val="es-MX"/>
        </w:rPr>
      </w:pPr>
      <w:r w:rsidRPr="00D628BF">
        <w:rPr>
          <w:rFonts w:asciiTheme="minorHAnsi" w:hAnsiTheme="minorHAnsi" w:cstheme="minorHAnsi"/>
          <w:lang w:val="es-MX"/>
        </w:rPr>
        <w:t xml:space="preserve">¿Qué es </w:t>
      </w:r>
      <w:r w:rsidR="00C61477">
        <w:rPr>
          <w:rFonts w:asciiTheme="minorHAnsi" w:hAnsiTheme="minorHAnsi" w:cstheme="minorHAnsi"/>
          <w:lang w:val="es-MX"/>
        </w:rPr>
        <w:t>enfoque diferencial</w:t>
      </w:r>
      <w:r w:rsidRPr="00D628BF">
        <w:rPr>
          <w:rFonts w:asciiTheme="minorHAnsi" w:hAnsiTheme="minorHAnsi" w:cstheme="minorHAnsi"/>
          <w:lang w:val="es-MX"/>
        </w:rPr>
        <w:t>?</w:t>
      </w:r>
    </w:p>
    <w:p w14:paraId="147C091E" w14:textId="77777777" w:rsidR="00C61477" w:rsidRDefault="00C61477" w:rsidP="00C61477">
      <w:pPr>
        <w:spacing w:after="0" w:line="240" w:lineRule="auto"/>
        <w:rPr>
          <w:rFonts w:asciiTheme="minorHAnsi" w:hAnsiTheme="minorHAnsi" w:cstheme="minorHAnsi"/>
          <w:lang w:val="es-MX"/>
        </w:rPr>
      </w:pPr>
    </w:p>
    <w:p w14:paraId="6B448E62" w14:textId="4B46F96D" w:rsidR="00D628BF" w:rsidRDefault="00C61477" w:rsidP="009703B5">
      <w:pPr>
        <w:spacing w:after="160" w:line="259" w:lineRule="auto"/>
        <w:rPr>
          <w:rFonts w:asciiTheme="minorHAnsi" w:hAnsiTheme="minorHAnsi" w:cstheme="minorHAnsi"/>
          <w:lang w:val="es-MX"/>
        </w:rPr>
      </w:pPr>
      <w:r>
        <w:rPr>
          <w:rFonts w:asciiTheme="minorHAnsi" w:hAnsiTheme="minorHAnsi" w:cstheme="minorHAnsi"/>
          <w:lang w:val="es-MX"/>
        </w:rPr>
        <w:t>¿Por qué es importante el enfoque diferencial en la asociatividad</w:t>
      </w:r>
      <w:r w:rsidR="003A2EBC" w:rsidRPr="003A2EBC">
        <w:rPr>
          <w:rFonts w:asciiTheme="minorHAnsi" w:hAnsiTheme="minorHAnsi" w:cstheme="minorHAnsi"/>
          <w:lang w:val="es-MX"/>
        </w:rPr>
        <w:t>?</w:t>
      </w:r>
    </w:p>
    <w:p w14:paraId="410C11DA" w14:textId="273F0848"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Nombre de la actividad: Identificando conocimientos </w:t>
      </w:r>
      <w:r>
        <w:rPr>
          <w:rFonts w:asciiTheme="minorHAnsi" w:hAnsiTheme="minorHAnsi" w:cstheme="minorHAnsi"/>
          <w:lang w:val="es-MX"/>
        </w:rPr>
        <w:t xml:space="preserve">técnicos </w:t>
      </w:r>
      <w:r w:rsidRPr="009703B5">
        <w:rPr>
          <w:rFonts w:asciiTheme="minorHAnsi" w:hAnsiTheme="minorHAnsi" w:cstheme="minorHAnsi"/>
          <w:lang w:val="es-MX"/>
        </w:rPr>
        <w:t xml:space="preserve">previos </w:t>
      </w:r>
    </w:p>
    <w:p w14:paraId="0715B170" w14:textId="11A94590"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Técnica didáctica: Pregunta</w:t>
      </w:r>
      <w:r w:rsidR="009F0F73">
        <w:rPr>
          <w:rFonts w:asciiTheme="minorHAnsi" w:hAnsiTheme="minorHAnsi" w:cstheme="minorHAnsi"/>
          <w:lang w:val="es-MX"/>
        </w:rPr>
        <w:t>s</w:t>
      </w:r>
      <w:r w:rsidR="00497DBD">
        <w:rPr>
          <w:rFonts w:asciiTheme="minorHAnsi" w:hAnsiTheme="minorHAnsi" w:cstheme="minorHAnsi"/>
          <w:lang w:val="es-MX"/>
        </w:rPr>
        <w:t xml:space="preserve"> y casos técnico de productividad</w:t>
      </w:r>
      <w:r w:rsidRPr="009703B5">
        <w:rPr>
          <w:rFonts w:asciiTheme="minorHAnsi" w:hAnsiTheme="minorHAnsi" w:cstheme="minorHAnsi"/>
          <w:lang w:val="es-MX"/>
        </w:rPr>
        <w:t xml:space="preserve"> </w:t>
      </w:r>
      <w:r>
        <w:rPr>
          <w:rFonts w:asciiTheme="minorHAnsi" w:hAnsiTheme="minorHAnsi" w:cstheme="minorHAnsi"/>
          <w:lang w:val="es-MX"/>
        </w:rPr>
        <w:t xml:space="preserve"> </w:t>
      </w:r>
    </w:p>
    <w:p w14:paraId="6644D5F9" w14:textId="67A1996C"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Ambiente Requerido: Ambiente de formación </w:t>
      </w:r>
      <w:r>
        <w:rPr>
          <w:rFonts w:asciiTheme="minorHAnsi" w:hAnsiTheme="minorHAnsi" w:cstheme="minorHAnsi"/>
          <w:lang w:val="es-MX"/>
        </w:rPr>
        <w:t>y parcelas o fincas de producción</w:t>
      </w:r>
    </w:p>
    <w:p w14:paraId="79D1ABD0" w14:textId="7BBEC392" w:rsidR="009703B5" w:rsidRP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 xml:space="preserve">Materiales: Marcador, </w:t>
      </w:r>
      <w:r w:rsidR="003225A3" w:rsidRPr="009703B5">
        <w:rPr>
          <w:rFonts w:asciiTheme="minorHAnsi" w:hAnsiTheme="minorHAnsi" w:cstheme="minorHAnsi"/>
          <w:lang w:val="es-MX"/>
        </w:rPr>
        <w:t xml:space="preserve">borrador </w:t>
      </w:r>
      <w:r w:rsidR="003225A3">
        <w:rPr>
          <w:rFonts w:asciiTheme="minorHAnsi" w:hAnsiTheme="minorHAnsi" w:cstheme="minorHAnsi"/>
          <w:lang w:val="es-MX"/>
        </w:rPr>
        <w:t>y</w:t>
      </w:r>
      <w:r>
        <w:rPr>
          <w:rFonts w:asciiTheme="minorHAnsi" w:hAnsiTheme="minorHAnsi" w:cstheme="minorHAnsi"/>
          <w:lang w:val="es-MX"/>
        </w:rPr>
        <w:t xml:space="preserve"> cuestionario</w:t>
      </w:r>
      <w:r w:rsidRPr="009703B5">
        <w:rPr>
          <w:rFonts w:asciiTheme="minorHAnsi" w:hAnsiTheme="minorHAnsi" w:cstheme="minorHAnsi"/>
          <w:lang w:val="es-MX"/>
        </w:rPr>
        <w:t xml:space="preserve"> </w:t>
      </w:r>
    </w:p>
    <w:p w14:paraId="498C587D" w14:textId="7BB93C27" w:rsidR="009703B5" w:rsidRDefault="009703B5" w:rsidP="009703B5">
      <w:pPr>
        <w:spacing w:after="160" w:line="259" w:lineRule="auto"/>
        <w:rPr>
          <w:rFonts w:asciiTheme="minorHAnsi" w:hAnsiTheme="minorHAnsi" w:cstheme="minorHAnsi"/>
          <w:lang w:val="es-MX"/>
        </w:rPr>
      </w:pPr>
      <w:r w:rsidRPr="009703B5">
        <w:rPr>
          <w:rFonts w:asciiTheme="minorHAnsi" w:hAnsiTheme="minorHAnsi" w:cstheme="minorHAnsi"/>
          <w:lang w:val="es-MX"/>
        </w:rPr>
        <w:t>Equipos: Video Beam con sonido o Televisor.</w:t>
      </w:r>
    </w:p>
    <w:p w14:paraId="7E3BB2B5" w14:textId="0F7DD560" w:rsidR="004C06A3" w:rsidRDefault="004C06A3" w:rsidP="004C06A3">
      <w:pPr>
        <w:ind w:left="10" w:right="46"/>
      </w:pPr>
      <w:r>
        <w:t xml:space="preserve">A medida que se van recibiendo los aportes, el instructor valida que estos si estén relacionados y procede a realizar un listado de cada uno de los aspectos que se menciona e inmediatamente va profundizando más en cada uno de ellos explicando su relevancia dentro de un plan de capacitación y lo relacionándolos con casos reales de experiencia en campo con los aprendices productores. </w:t>
      </w:r>
    </w:p>
    <w:p w14:paraId="52663EBF" w14:textId="77777777" w:rsidR="00FB326E" w:rsidRDefault="00FB326E" w:rsidP="00FB326E">
      <w:pPr>
        <w:numPr>
          <w:ilvl w:val="0"/>
          <w:numId w:val="38"/>
        </w:numPr>
        <w:spacing w:after="12" w:line="248" w:lineRule="auto"/>
        <w:ind w:right="46" w:hanging="360"/>
        <w:jc w:val="both"/>
      </w:pPr>
      <w:r>
        <w:t xml:space="preserve">Conocimiento del público </w:t>
      </w:r>
    </w:p>
    <w:p w14:paraId="3781FFE7" w14:textId="77777777" w:rsidR="00FB326E" w:rsidRDefault="00FB326E" w:rsidP="00FB326E">
      <w:pPr>
        <w:numPr>
          <w:ilvl w:val="0"/>
          <w:numId w:val="38"/>
        </w:numPr>
        <w:spacing w:after="12" w:line="248" w:lineRule="auto"/>
        <w:ind w:right="46" w:hanging="360"/>
        <w:jc w:val="both"/>
      </w:pPr>
      <w:r>
        <w:t xml:space="preserve">Dominio del tema del capacitador </w:t>
      </w:r>
    </w:p>
    <w:p w14:paraId="11430495" w14:textId="77777777" w:rsidR="00FB326E" w:rsidRDefault="00FB326E" w:rsidP="00FB326E">
      <w:pPr>
        <w:numPr>
          <w:ilvl w:val="0"/>
          <w:numId w:val="38"/>
        </w:numPr>
        <w:spacing w:after="12" w:line="248" w:lineRule="auto"/>
        <w:ind w:right="46" w:hanging="360"/>
        <w:jc w:val="both"/>
      </w:pPr>
      <w:r>
        <w:t xml:space="preserve">Espacio </w:t>
      </w:r>
    </w:p>
    <w:p w14:paraId="53137C6E" w14:textId="77777777" w:rsidR="00FB326E" w:rsidRDefault="00FB326E" w:rsidP="00FB326E">
      <w:pPr>
        <w:numPr>
          <w:ilvl w:val="0"/>
          <w:numId w:val="38"/>
        </w:numPr>
        <w:spacing w:after="12" w:line="248" w:lineRule="auto"/>
        <w:ind w:right="46" w:hanging="360"/>
        <w:jc w:val="both"/>
      </w:pPr>
      <w:r>
        <w:t xml:space="preserve">Movilidad interna del lugar para discapacitados </w:t>
      </w:r>
    </w:p>
    <w:p w14:paraId="2D99598F" w14:textId="77777777" w:rsidR="00FB326E" w:rsidRDefault="00FB326E" w:rsidP="00FB326E">
      <w:pPr>
        <w:numPr>
          <w:ilvl w:val="0"/>
          <w:numId w:val="38"/>
        </w:numPr>
        <w:spacing w:after="12" w:line="248" w:lineRule="auto"/>
        <w:ind w:right="46" w:hanging="360"/>
        <w:jc w:val="both"/>
      </w:pPr>
      <w:r>
        <w:t xml:space="preserve">Materiales y equipo </w:t>
      </w:r>
    </w:p>
    <w:p w14:paraId="6F0D955E" w14:textId="77777777" w:rsidR="00FB326E" w:rsidRDefault="00FB326E" w:rsidP="00FB326E">
      <w:pPr>
        <w:numPr>
          <w:ilvl w:val="0"/>
          <w:numId w:val="38"/>
        </w:numPr>
        <w:spacing w:after="12" w:line="248" w:lineRule="auto"/>
        <w:ind w:right="46" w:hanging="360"/>
        <w:jc w:val="both"/>
      </w:pPr>
      <w:r>
        <w:t xml:space="preserve">Tiempos </w:t>
      </w:r>
    </w:p>
    <w:p w14:paraId="77282FDB" w14:textId="77777777" w:rsidR="00FB326E" w:rsidRDefault="00FB326E" w:rsidP="00FB326E">
      <w:pPr>
        <w:numPr>
          <w:ilvl w:val="0"/>
          <w:numId w:val="38"/>
        </w:numPr>
        <w:spacing w:after="12" w:line="248" w:lineRule="auto"/>
        <w:ind w:right="46" w:hanging="360"/>
        <w:jc w:val="both"/>
      </w:pPr>
      <w:r>
        <w:t xml:space="preserve">Alimentación </w:t>
      </w:r>
    </w:p>
    <w:p w14:paraId="5BC0D660" w14:textId="77777777" w:rsidR="00FB326E" w:rsidRDefault="00FB326E" w:rsidP="00FB326E">
      <w:pPr>
        <w:numPr>
          <w:ilvl w:val="0"/>
          <w:numId w:val="38"/>
        </w:numPr>
        <w:spacing w:after="12" w:line="248" w:lineRule="auto"/>
        <w:ind w:right="46" w:hanging="360"/>
        <w:jc w:val="both"/>
      </w:pPr>
      <w:r>
        <w:t xml:space="preserve">Personal de apoyo </w:t>
      </w:r>
    </w:p>
    <w:p w14:paraId="0FECF76C" w14:textId="77777777" w:rsidR="00FB326E" w:rsidRDefault="00FB326E" w:rsidP="00FB326E">
      <w:pPr>
        <w:numPr>
          <w:ilvl w:val="0"/>
          <w:numId w:val="38"/>
        </w:numPr>
        <w:spacing w:after="12" w:line="248" w:lineRule="auto"/>
        <w:ind w:right="46" w:hanging="360"/>
        <w:jc w:val="both"/>
      </w:pPr>
      <w:r>
        <w:t xml:space="preserve">Acuerdos </w:t>
      </w:r>
    </w:p>
    <w:p w14:paraId="10DC95D9" w14:textId="77777777" w:rsidR="00FB326E" w:rsidRDefault="00FB326E" w:rsidP="00FB326E">
      <w:pPr>
        <w:numPr>
          <w:ilvl w:val="0"/>
          <w:numId w:val="38"/>
        </w:numPr>
        <w:spacing w:after="12" w:line="248" w:lineRule="auto"/>
        <w:ind w:right="46" w:hanging="360"/>
        <w:jc w:val="both"/>
      </w:pPr>
      <w:r>
        <w:t xml:space="preserve">Difusión: día, hora, lugar, mapa del lugar, objetivo, teléfono, nombre del capacitador, tema, etc. </w:t>
      </w:r>
      <w:r>
        <w:rPr>
          <w:rFonts w:ascii="Segoe UI Symbol" w:eastAsia="Segoe UI Symbol" w:hAnsi="Segoe UI Symbol" w:cs="Segoe UI Symbol"/>
        </w:rPr>
        <w:t></w:t>
      </w:r>
      <w:r>
        <w:rPr>
          <w:rFonts w:ascii="Arial" w:eastAsia="Arial" w:hAnsi="Arial" w:cs="Arial"/>
        </w:rPr>
        <w:t xml:space="preserve"> </w:t>
      </w:r>
      <w:r>
        <w:t xml:space="preserve">Evidencias </w:t>
      </w:r>
    </w:p>
    <w:p w14:paraId="796D4E5D" w14:textId="77777777" w:rsidR="00FB326E" w:rsidRDefault="00FB326E" w:rsidP="00FB326E">
      <w:pPr>
        <w:numPr>
          <w:ilvl w:val="0"/>
          <w:numId w:val="38"/>
        </w:numPr>
        <w:spacing w:after="12" w:line="248" w:lineRule="auto"/>
        <w:ind w:right="46" w:hanging="360"/>
        <w:jc w:val="both"/>
      </w:pPr>
      <w:r>
        <w:t xml:space="preserve">Pre registro </w:t>
      </w:r>
    </w:p>
    <w:p w14:paraId="71645040" w14:textId="77777777" w:rsidR="00FB326E" w:rsidRDefault="00FB326E" w:rsidP="00FB326E">
      <w:pPr>
        <w:numPr>
          <w:ilvl w:val="0"/>
          <w:numId w:val="38"/>
        </w:numPr>
        <w:spacing w:after="12" w:line="248" w:lineRule="auto"/>
        <w:ind w:right="46" w:hanging="360"/>
        <w:jc w:val="both"/>
      </w:pPr>
      <w:r>
        <w:t xml:space="preserve">Registro de asistencia </w:t>
      </w:r>
    </w:p>
    <w:p w14:paraId="30679ADE" w14:textId="77777777" w:rsidR="00FB326E" w:rsidRDefault="00FB326E" w:rsidP="00FB326E">
      <w:pPr>
        <w:numPr>
          <w:ilvl w:val="0"/>
          <w:numId w:val="38"/>
        </w:numPr>
        <w:spacing w:after="12" w:line="248" w:lineRule="auto"/>
        <w:ind w:right="46" w:hanging="360"/>
        <w:jc w:val="both"/>
      </w:pPr>
      <w:r>
        <w:t xml:space="preserve">Transporte </w:t>
      </w:r>
    </w:p>
    <w:p w14:paraId="11ACF49E" w14:textId="77777777" w:rsidR="00FB326E" w:rsidRDefault="00FB326E" w:rsidP="00FB326E">
      <w:pPr>
        <w:numPr>
          <w:ilvl w:val="0"/>
          <w:numId w:val="38"/>
        </w:numPr>
        <w:spacing w:after="12" w:line="248" w:lineRule="auto"/>
        <w:ind w:right="46" w:hanging="360"/>
        <w:jc w:val="both"/>
      </w:pPr>
      <w:r>
        <w:lastRenderedPageBreak/>
        <w:t xml:space="preserve">Presupuesto </w:t>
      </w:r>
    </w:p>
    <w:p w14:paraId="7740A889" w14:textId="6103100D" w:rsidR="004C06A3" w:rsidRPr="004D4649" w:rsidRDefault="00FB326E" w:rsidP="00FB326E">
      <w:pPr>
        <w:numPr>
          <w:ilvl w:val="0"/>
          <w:numId w:val="38"/>
        </w:numPr>
        <w:spacing w:after="12" w:line="248" w:lineRule="auto"/>
        <w:ind w:right="46" w:hanging="360"/>
        <w:jc w:val="both"/>
        <w:rPr>
          <w:rFonts w:asciiTheme="minorHAnsi" w:hAnsiTheme="minorHAnsi" w:cstheme="minorHAnsi"/>
          <w:lang w:val="es-MX"/>
        </w:rPr>
      </w:pPr>
      <w:r>
        <w:t xml:space="preserve">Evaluación de la capacitación </w:t>
      </w:r>
      <w:r w:rsidR="00756DBA">
        <w:t>y medición de resultados</w:t>
      </w:r>
    </w:p>
    <w:p w14:paraId="3989A999" w14:textId="77777777" w:rsidR="004D4649" w:rsidRDefault="004D4649" w:rsidP="004D4649">
      <w:pPr>
        <w:spacing w:after="12" w:line="248" w:lineRule="auto"/>
        <w:ind w:right="46"/>
        <w:jc w:val="both"/>
        <w:rPr>
          <w:rFonts w:asciiTheme="minorHAnsi" w:hAnsiTheme="minorHAnsi" w:cstheme="minorHAnsi"/>
          <w:lang w:val="es-MX"/>
        </w:rPr>
      </w:pPr>
    </w:p>
    <w:p w14:paraId="713C36AF" w14:textId="671F7610" w:rsidR="004D4649" w:rsidRDefault="004D4649" w:rsidP="004D4649">
      <w:pPr>
        <w:spacing w:after="0" w:line="259" w:lineRule="auto"/>
        <w:ind w:left="-5"/>
      </w:pPr>
      <w:r>
        <w:rPr>
          <w:b/>
        </w:rPr>
        <w:t>Duración de la actividad:</w:t>
      </w:r>
      <w:r>
        <w:t xml:space="preserve"> </w:t>
      </w:r>
      <w:r w:rsidR="00725BAF">
        <w:t>4</w:t>
      </w:r>
      <w:r>
        <w:t xml:space="preserve"> horas </w:t>
      </w:r>
    </w:p>
    <w:p w14:paraId="3A4AA5DC" w14:textId="77777777" w:rsidR="00575A46" w:rsidRDefault="00575A46" w:rsidP="00985F65">
      <w:pPr>
        <w:spacing w:after="0"/>
        <w:jc w:val="both"/>
        <w:rPr>
          <w:rFonts w:asciiTheme="minorHAnsi" w:hAnsiTheme="minorHAnsi" w:cstheme="minorHAnsi"/>
          <w:b/>
          <w:bCs/>
        </w:rPr>
      </w:pPr>
    </w:p>
    <w:p w14:paraId="52B10BA4" w14:textId="08C9A1A3" w:rsidR="004F4C4C" w:rsidRPr="00F5449A" w:rsidRDefault="00BD7DDE" w:rsidP="00985F65">
      <w:pPr>
        <w:spacing w:after="0"/>
        <w:jc w:val="both"/>
        <w:rPr>
          <w:rFonts w:asciiTheme="minorHAnsi" w:hAnsiTheme="minorHAnsi" w:cstheme="minorHAnsi"/>
          <w:b/>
          <w:bCs/>
        </w:rPr>
      </w:pPr>
      <w:r w:rsidRPr="00F5449A">
        <w:rPr>
          <w:rFonts w:asciiTheme="minorHAnsi" w:hAnsiTheme="minorHAnsi" w:cstheme="minorHAnsi"/>
          <w:b/>
          <w:bCs/>
        </w:rPr>
        <w:t>3.3 Actividades de apropiación del conocimiento (Conceptualización y Teorización).</w:t>
      </w:r>
    </w:p>
    <w:p w14:paraId="6D188272" w14:textId="77777777" w:rsidR="000063A7" w:rsidRDefault="000063A7" w:rsidP="00985F65">
      <w:pPr>
        <w:spacing w:after="0"/>
        <w:jc w:val="both"/>
        <w:rPr>
          <w:rFonts w:asciiTheme="minorHAnsi" w:hAnsiTheme="minorHAnsi" w:cstheme="minorHAnsi"/>
          <w:b/>
          <w:bCs/>
        </w:rPr>
      </w:pPr>
    </w:p>
    <w:p w14:paraId="27B619EF" w14:textId="2219D446" w:rsidR="00AD4EF2" w:rsidRDefault="00AD4EF2" w:rsidP="004A3EEB">
      <w:pPr>
        <w:spacing w:after="0"/>
      </w:pPr>
      <w:r w:rsidRPr="009A177D">
        <w:rPr>
          <w:b/>
        </w:rPr>
        <w:t xml:space="preserve">3.3.1 Actividad </w:t>
      </w:r>
      <w:r>
        <w:rPr>
          <w:b/>
        </w:rPr>
        <w:t>de Aprendizaje AA</w:t>
      </w:r>
      <w:r w:rsidRPr="009A177D">
        <w:rPr>
          <w:b/>
        </w:rPr>
        <w:t>1</w:t>
      </w:r>
      <w:r>
        <w:rPr>
          <w:b/>
        </w:rPr>
        <w:t xml:space="preserve">: </w:t>
      </w:r>
      <w:r w:rsidR="004A3EEB" w:rsidRPr="004A3EEB">
        <w:rPr>
          <w:bCs/>
        </w:rPr>
        <w:t>IDENTIFICAR LAS ORGANIZACIONES RURALES EN EL CONTEXTO SOCIAL Y PRODUCTIVO ACORDE</w:t>
      </w:r>
      <w:r w:rsidR="004A3EEB">
        <w:rPr>
          <w:bCs/>
        </w:rPr>
        <w:t xml:space="preserve"> </w:t>
      </w:r>
      <w:r w:rsidR="004A3EEB" w:rsidRPr="004A3EEB">
        <w:rPr>
          <w:bCs/>
        </w:rPr>
        <w:t>CON LA NORMATIVA LEGAL.</w:t>
      </w:r>
    </w:p>
    <w:p w14:paraId="1E767906" w14:textId="3E997348" w:rsidR="00F51350" w:rsidRDefault="00AD4EF2" w:rsidP="00AD4EF2">
      <w:pPr>
        <w:spacing w:after="0"/>
        <w:ind w:left="10" w:right="46"/>
      </w:pPr>
      <w:r>
        <w:rPr>
          <w:b/>
        </w:rPr>
        <w:t>Técnica didáctica</w:t>
      </w:r>
      <w:r>
        <w:t xml:space="preserve">: </w:t>
      </w:r>
      <w:r w:rsidR="000E1449">
        <w:t xml:space="preserve"> </w:t>
      </w:r>
      <w:r w:rsidR="00F51350">
        <w:t>Demostración</w:t>
      </w:r>
      <w:r w:rsidR="000E1449">
        <w:t xml:space="preserve"> de métodos y resultados</w:t>
      </w:r>
      <w:r>
        <w:t>/Formación de talentos - Capacitación, factor estratégico de su gestión</w:t>
      </w:r>
    </w:p>
    <w:p w14:paraId="100DA105" w14:textId="1C26FAF6" w:rsidR="00AD4EF2" w:rsidRDefault="00AD4EF2" w:rsidP="00AD4EF2">
      <w:pPr>
        <w:spacing w:after="0"/>
        <w:ind w:left="10" w:right="46"/>
      </w:pPr>
      <w:r>
        <w:t xml:space="preserve"> </w:t>
      </w:r>
      <w:r>
        <w:rPr>
          <w:b/>
        </w:rPr>
        <w:t xml:space="preserve">Ambiente Requerido: </w:t>
      </w:r>
      <w:r>
        <w:t xml:space="preserve">Ambiente de formación </w:t>
      </w:r>
      <w:r w:rsidR="00124786">
        <w:t>y parcela demostrativa</w:t>
      </w:r>
    </w:p>
    <w:p w14:paraId="75E70352" w14:textId="44CEB006" w:rsidR="00AD4EF2" w:rsidRPr="004828E5" w:rsidRDefault="00AD4EF2" w:rsidP="00AD4EF2">
      <w:pPr>
        <w:spacing w:after="0"/>
        <w:ind w:left="10" w:right="46"/>
        <w:rPr>
          <w:bCs/>
        </w:rPr>
      </w:pPr>
      <w:r>
        <w:rPr>
          <w:b/>
        </w:rPr>
        <w:t xml:space="preserve">Materiales: </w:t>
      </w:r>
      <w:r>
        <w:t>Marcador, borrador y documento</w:t>
      </w:r>
      <w:r>
        <w:rPr>
          <w:b/>
        </w:rPr>
        <w:t xml:space="preserve"> </w:t>
      </w:r>
      <w:r w:rsidR="004828E5" w:rsidRPr="004828E5">
        <w:rPr>
          <w:bCs/>
        </w:rPr>
        <w:t>técnico</w:t>
      </w:r>
      <w:r w:rsidR="008B0BD9">
        <w:rPr>
          <w:bCs/>
        </w:rPr>
        <w:t xml:space="preserve">, </w:t>
      </w:r>
      <w:r w:rsidR="004828E5" w:rsidRPr="004828E5">
        <w:rPr>
          <w:bCs/>
        </w:rPr>
        <w:t>cuestionario</w:t>
      </w:r>
      <w:r w:rsidR="008B0BD9">
        <w:rPr>
          <w:bCs/>
        </w:rPr>
        <w:t xml:space="preserve">, insumos y herramientas </w:t>
      </w:r>
      <w:r w:rsidR="006B3462">
        <w:rPr>
          <w:bCs/>
        </w:rPr>
        <w:t>agrícolas</w:t>
      </w:r>
    </w:p>
    <w:p w14:paraId="3AA1DA30" w14:textId="77777777" w:rsidR="00D722B6" w:rsidRDefault="00AD4EF2" w:rsidP="00D722B6">
      <w:pPr>
        <w:ind w:left="10" w:right="46"/>
        <w:rPr>
          <w:b/>
        </w:rPr>
      </w:pPr>
      <w:r>
        <w:rPr>
          <w:b/>
        </w:rPr>
        <w:t xml:space="preserve">Equipos: </w:t>
      </w:r>
      <w:r>
        <w:t>Video Beam con sonido o Televisor.</w:t>
      </w:r>
      <w:r>
        <w:rPr>
          <w:b/>
        </w:rPr>
        <w:t xml:space="preserve"> </w:t>
      </w:r>
    </w:p>
    <w:p w14:paraId="3A775E12" w14:textId="5197764A" w:rsidR="00AD4EF2" w:rsidRDefault="001470CB" w:rsidP="00D722B6">
      <w:pPr>
        <w:ind w:left="10" w:right="46"/>
        <w:jc w:val="center"/>
        <w:rPr>
          <w:b/>
        </w:rPr>
      </w:pPr>
      <w:r>
        <w:rPr>
          <w:b/>
          <w:noProof/>
        </w:rPr>
        <w:drawing>
          <wp:inline distT="0" distB="0" distL="0" distR="0" wp14:anchorId="2E1FA864" wp14:editId="36D0D3E7">
            <wp:extent cx="3581400" cy="2686050"/>
            <wp:effectExtent l="0" t="0" r="0" b="0"/>
            <wp:docPr id="58264089"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85187" cy="2688890"/>
                    </a:xfrm>
                    <a:prstGeom prst="rect">
                      <a:avLst/>
                    </a:prstGeom>
                    <a:noFill/>
                  </pic:spPr>
                </pic:pic>
              </a:graphicData>
            </a:graphic>
          </wp:inline>
        </w:drawing>
      </w:r>
    </w:p>
    <w:p w14:paraId="1295B0F8" w14:textId="61F4B16F" w:rsidR="00735669" w:rsidRDefault="00F2155E" w:rsidP="006B3462">
      <w:pPr>
        <w:spacing w:after="0"/>
        <w:rPr>
          <w:rFonts w:asciiTheme="minorHAnsi" w:hAnsiTheme="minorHAnsi" w:cstheme="minorHAnsi"/>
          <w:b/>
          <w:bCs/>
          <w:noProof/>
        </w:rPr>
      </w:pPr>
      <w:r>
        <w:rPr>
          <w:rFonts w:asciiTheme="minorHAnsi" w:hAnsiTheme="minorHAnsi" w:cstheme="minorHAnsi"/>
          <w:b/>
          <w:bCs/>
          <w:noProof/>
        </w:rPr>
        <w:t xml:space="preserve">                         </w:t>
      </w:r>
    </w:p>
    <w:p w14:paraId="6E20D8BB" w14:textId="4AA4BEE4" w:rsidR="00AE5675" w:rsidRDefault="00AE5675" w:rsidP="00157B7B">
      <w:pPr>
        <w:ind w:left="10" w:right="46"/>
        <w:jc w:val="both"/>
      </w:pPr>
      <w:r>
        <w:t xml:space="preserve">Para dar a conocer la finalidad de </w:t>
      </w:r>
      <w:r w:rsidR="00003387">
        <w:t xml:space="preserve"> </w:t>
      </w:r>
      <w:r w:rsidR="00840AD5">
        <w:t>IDENTIFICAR LAS ORGANIZACIONES RURALES EN EL CONTEXTO SOCIAL Y PRODUCTIVO ACORDE CON LA NORMATIVA LEGA</w:t>
      </w:r>
      <w:r w:rsidR="00A946A5">
        <w:t>l</w:t>
      </w:r>
      <w:r>
        <w:t xml:space="preserve">, los aprendices de forma </w:t>
      </w:r>
      <w:r w:rsidR="00003387">
        <w:t xml:space="preserve"> grupal o </w:t>
      </w:r>
      <w:r>
        <w:t xml:space="preserve">individual leen el documento </w:t>
      </w:r>
      <w:r w:rsidR="00DD74DA">
        <w:t xml:space="preserve">técnico </w:t>
      </w:r>
      <w:r w:rsidR="002D51AE">
        <w:t xml:space="preserve"> de</w:t>
      </w:r>
      <w:r w:rsidR="002D51AE" w:rsidRPr="002D51AE">
        <w:t xml:space="preserve"> </w:t>
      </w:r>
      <w:r w:rsidR="00157B7B">
        <w:t>l</w:t>
      </w:r>
      <w:r w:rsidR="002D51AE">
        <w:t xml:space="preserve">a </w:t>
      </w:r>
      <w:r w:rsidR="00157B7B">
        <w:t xml:space="preserve">la Agencia de desarrollo Rural – ADR,  </w:t>
      </w:r>
      <w:r w:rsidR="002D51AE">
        <w:t xml:space="preserve">como es </w:t>
      </w:r>
      <w:r w:rsidR="00157B7B">
        <w:t>METODOLOGÍA INTEGRAL DE ASOCIATIVIDAD</w:t>
      </w:r>
      <w:r w:rsidR="00157B7B">
        <w:t xml:space="preserve"> </w:t>
      </w:r>
      <w:r w:rsidR="00157B7B">
        <w:t>MIA</w:t>
      </w:r>
      <w:r w:rsidR="00157B7B" w:rsidRPr="00AA286B">
        <w:t xml:space="preserve"> </w:t>
      </w:r>
      <w:r w:rsidR="00AA286B" w:rsidRPr="00AA286B">
        <w:t xml:space="preserve">/ Sección: </w:t>
      </w:r>
      <w:r w:rsidR="00C85087">
        <w:t xml:space="preserve">MARCO CONCEPTUAL Y NORMATIVO </w:t>
      </w:r>
      <w:r w:rsidR="000E56AE">
        <w:t>,</w:t>
      </w:r>
      <w:r w:rsidR="00AA286B" w:rsidRPr="00AA286B">
        <w:t>Temas claves para aprender</w:t>
      </w:r>
      <w:r w:rsidR="00AA286B">
        <w:t>,</w:t>
      </w:r>
      <w:r w:rsidR="00974DAD">
        <w:t xml:space="preserve"> </w:t>
      </w:r>
      <w:r>
        <w:t>Con base en esta lectura usted estimado aprendiz, debe realizar un análisis de la misma, extrayendo y socializa</w:t>
      </w:r>
      <w:r w:rsidR="00AC6F08">
        <w:t>ndo</w:t>
      </w:r>
      <w:r>
        <w:t xml:space="preserve"> con los demás compañeros aquellos aspectos que son de su interés mediante la realización de </w:t>
      </w:r>
      <w:r w:rsidR="00B47CA3">
        <w:t xml:space="preserve">mapa mental, </w:t>
      </w:r>
      <w:r w:rsidR="004C6342" w:rsidRPr="004C6342">
        <w:t>mapa conceptual, resumen técnico o listado con las anotaciones importantes</w:t>
      </w:r>
      <w:r>
        <w:t xml:space="preserve">. </w:t>
      </w:r>
    </w:p>
    <w:p w14:paraId="07889A78" w14:textId="2B2AF7D8" w:rsidR="00FB6543" w:rsidRDefault="00FB6543" w:rsidP="00FB6543">
      <w:pPr>
        <w:ind w:right="46"/>
      </w:pPr>
      <w:r w:rsidRPr="004A4A8D">
        <w:rPr>
          <w:b/>
        </w:rPr>
        <w:lastRenderedPageBreak/>
        <w:t>Ubicad</w:t>
      </w:r>
      <w:r>
        <w:rPr>
          <w:b/>
        </w:rPr>
        <w:t>a</w:t>
      </w:r>
      <w:r>
        <w:t xml:space="preserve">  en la web</w:t>
      </w:r>
      <w:r>
        <w:t>:</w:t>
      </w:r>
      <w:r>
        <w:t xml:space="preserve">   </w:t>
      </w:r>
      <w:hyperlink r:id="rId17" w:history="1">
        <w:r w:rsidRPr="00353B03">
          <w:rPr>
            <w:rStyle w:val="Hipervnculo"/>
          </w:rPr>
          <w:t>https://www.minagricultura.gov.co/sitios/AutoFortalecimiento/General/Organizacional/Herramientas%20de%20Gesti%C3%B3n%20Organizacional/Metodologia-Integral-de-Asociatividad-MIA-10-06-2020-.pdf</w:t>
        </w:r>
      </w:hyperlink>
    </w:p>
    <w:p w14:paraId="39102410" w14:textId="6016265B" w:rsidR="008E52D3" w:rsidRDefault="008E52D3" w:rsidP="008E52D3">
      <w:pPr>
        <w:ind w:left="10" w:right="46"/>
        <w:jc w:val="both"/>
      </w:pPr>
      <w:r>
        <w:t>Si va a realizar</w:t>
      </w:r>
      <w:r w:rsidR="00B47CA3">
        <w:t xml:space="preserve"> mapa mental,</w:t>
      </w:r>
      <w:r>
        <w:t xml:space="preserve"> mapa conceptual, resumen técnico</w:t>
      </w:r>
      <w:r w:rsidR="004C6342">
        <w:t xml:space="preserve"> o listado con las anotaciones importantes el cual </w:t>
      </w:r>
      <w:r>
        <w:t>debe</w:t>
      </w:r>
      <w:r w:rsidR="004C6342">
        <w:t xml:space="preserve"> ser</w:t>
      </w:r>
      <w:r>
        <w:t xml:space="preserve"> elaborado en cualquier herramienta ofimática (Excel, Word o Power Point) </w:t>
      </w:r>
      <w:r w:rsidR="002B33B1">
        <w:t>papel hoja</w:t>
      </w:r>
      <w:r>
        <w:t xml:space="preserve"> de </w:t>
      </w:r>
      <w:r w:rsidR="002B33B1">
        <w:t>bloc, periódico</w:t>
      </w:r>
      <w:r>
        <w:t xml:space="preserve"> o cartulina</w:t>
      </w:r>
    </w:p>
    <w:p w14:paraId="3B445E84" w14:textId="77777777" w:rsidR="008E52D3" w:rsidRDefault="008E52D3" w:rsidP="008E52D3">
      <w:pPr>
        <w:spacing w:after="0"/>
        <w:jc w:val="both"/>
      </w:pPr>
      <w:r>
        <w:t xml:space="preserve"> </w:t>
      </w:r>
    </w:p>
    <w:p w14:paraId="48EACC96" w14:textId="05A2E423" w:rsidR="008E52D3" w:rsidRDefault="008E52D3" w:rsidP="008E52D3">
      <w:pPr>
        <w:spacing w:after="0"/>
        <w:ind w:left="-5"/>
        <w:jc w:val="both"/>
      </w:pPr>
      <w:r>
        <w:rPr>
          <w:b/>
        </w:rPr>
        <w:t>Elaboración del mapa mental</w:t>
      </w:r>
      <w:r w:rsidR="00EF23C5" w:rsidRPr="00EF23C5">
        <w:rPr>
          <w:b/>
        </w:rPr>
        <w:t>, mapa conceptual, resumen técnico o listado con las anotaciones importantes</w:t>
      </w:r>
      <w:r w:rsidR="00EF23C5">
        <w:rPr>
          <w:b/>
        </w:rPr>
        <w:t>:</w:t>
      </w:r>
      <w:r>
        <w:rPr>
          <w:b/>
        </w:rPr>
        <w:t xml:space="preserve"> </w:t>
      </w:r>
    </w:p>
    <w:p w14:paraId="72B78023" w14:textId="77777777" w:rsidR="008E52D3" w:rsidRDefault="008E52D3" w:rsidP="008E52D3">
      <w:pPr>
        <w:numPr>
          <w:ilvl w:val="0"/>
          <w:numId w:val="39"/>
        </w:numPr>
        <w:spacing w:after="35"/>
        <w:ind w:right="36" w:hanging="360"/>
        <w:jc w:val="both"/>
      </w:pPr>
      <w:r>
        <w:rPr>
          <w:color w:val="212121"/>
        </w:rPr>
        <w:t xml:space="preserve">Tenga en cuenta que un mapa mental debe comprender el </w:t>
      </w:r>
      <w:r>
        <w:rPr>
          <w:b/>
          <w:color w:val="212121"/>
        </w:rPr>
        <w:t>menor número de palabras posible</w:t>
      </w:r>
      <w:r>
        <w:rPr>
          <w:color w:val="212121"/>
        </w:rPr>
        <w:t xml:space="preserve">, para lo cual es importante emplear únicamente palabras o frases clave, así como también imágenes o figuras que ayuden a representar cada conjunto de ideas. </w:t>
      </w:r>
    </w:p>
    <w:p w14:paraId="04BBC344" w14:textId="77777777" w:rsidR="008E52D3" w:rsidRDefault="008E52D3" w:rsidP="008E52D3">
      <w:pPr>
        <w:numPr>
          <w:ilvl w:val="0"/>
          <w:numId w:val="39"/>
        </w:numPr>
        <w:spacing w:after="35"/>
        <w:ind w:right="36" w:hanging="360"/>
        <w:jc w:val="both"/>
      </w:pPr>
      <w:r>
        <w:rPr>
          <w:color w:val="212121"/>
        </w:rPr>
        <w:t xml:space="preserve">Inicie colocando la idea central o foco temático, justo en el centro de la hoja de papel. Considere que ésta puede estar representada bien sea por palabras o por algún dibujo que haga referencia al tema a tratar. Es recomendable utilizar una imagen para representarlo y acompañarlo de una palabra clave. </w:t>
      </w:r>
    </w:p>
    <w:p w14:paraId="323EC79E" w14:textId="77777777" w:rsidR="008E52D3" w:rsidRDefault="008E52D3" w:rsidP="008E52D3">
      <w:pPr>
        <w:numPr>
          <w:ilvl w:val="0"/>
          <w:numId w:val="39"/>
        </w:numPr>
        <w:spacing w:after="35"/>
        <w:ind w:right="36" w:hanging="360"/>
        <w:jc w:val="both"/>
      </w:pPr>
      <w:r>
        <w:rPr>
          <w:color w:val="212121"/>
        </w:rPr>
        <w:t xml:space="preserve">Partiendo de la idea central remarcada en el centro de la hoja, desarrolle a su alrededor el resto de las ideas relacionadas con el tema. </w:t>
      </w:r>
    </w:p>
    <w:p w14:paraId="2D7CCFEB" w14:textId="77777777" w:rsidR="008E52D3" w:rsidRDefault="008E52D3" w:rsidP="008E52D3">
      <w:pPr>
        <w:numPr>
          <w:ilvl w:val="0"/>
          <w:numId w:val="39"/>
        </w:numPr>
        <w:spacing w:after="35"/>
        <w:ind w:right="36" w:hanging="360"/>
        <w:jc w:val="both"/>
      </w:pPr>
      <w:r>
        <w:rPr>
          <w:color w:val="212121"/>
        </w:rPr>
        <w:t xml:space="preserve">Para establecer un orden jerárquico entre cada una de las ideas, desarrolle las mismas en el sentido de las manecillas del reloj. Tenga en cuenta que aquellas ideas que se encuentren ligadas al foco temático de manera directa, tendrán prioridad sobre las demás; mientras más alejada se encuentre una idea del tema central, menor importancia tendrá dentro del esquema. </w:t>
      </w:r>
    </w:p>
    <w:p w14:paraId="284123D8" w14:textId="77777777" w:rsidR="008E52D3" w:rsidRDefault="008E52D3" w:rsidP="008E52D3">
      <w:pPr>
        <w:numPr>
          <w:ilvl w:val="0"/>
          <w:numId w:val="39"/>
        </w:numPr>
        <w:spacing w:after="35"/>
        <w:ind w:right="36" w:hanging="360"/>
        <w:jc w:val="both"/>
      </w:pPr>
      <w:r>
        <w:rPr>
          <w:b/>
          <w:color w:val="212121"/>
        </w:rPr>
        <w:t>Utilice líneas</w:t>
      </w:r>
      <w:r>
        <w:rPr>
          <w:color w:val="212121"/>
        </w:rPr>
        <w:t xml:space="preserve"> para establecer la relación entre el foco temático y el resto de las ideas desarrolladas a partir de éste. </w:t>
      </w:r>
    </w:p>
    <w:p w14:paraId="6608D528" w14:textId="77777777" w:rsidR="008E52D3" w:rsidRDefault="008E52D3" w:rsidP="008E52D3">
      <w:pPr>
        <w:numPr>
          <w:ilvl w:val="0"/>
          <w:numId w:val="39"/>
        </w:numPr>
        <w:spacing w:after="35"/>
        <w:ind w:right="36" w:hanging="360"/>
        <w:jc w:val="both"/>
      </w:pPr>
      <w:r>
        <w:rPr>
          <w:color w:val="212121"/>
        </w:rPr>
        <w:t xml:space="preserve">Puede destacar las ideas encerrándolas en alguna figura, como óvalos o cuadrados, resaltándolas con lápices de colores, imágenes o cualquier elemento que le permita diferenciarlas entre sí y comprender la relación que hay entre ellas; sólo use su creatividad. </w:t>
      </w:r>
    </w:p>
    <w:p w14:paraId="7BE64881" w14:textId="77777777" w:rsidR="008E52D3" w:rsidRDefault="008E52D3" w:rsidP="008E52D3">
      <w:pPr>
        <w:numPr>
          <w:ilvl w:val="0"/>
          <w:numId w:val="39"/>
        </w:numPr>
        <w:spacing w:after="0"/>
        <w:ind w:right="36" w:hanging="360"/>
        <w:jc w:val="both"/>
      </w:pPr>
      <w:r>
        <w:rPr>
          <w:color w:val="212121"/>
        </w:rPr>
        <w:t xml:space="preserve">En caso de que una hoja de papel no sea suficiente, pegue una o dos hojas más y continúe elaborando su mapa mental. Puede hacer uso de todo el espacio que desee, pero sin desviarse del objetivo. </w:t>
      </w:r>
    </w:p>
    <w:p w14:paraId="358617B2" w14:textId="73DE4641" w:rsidR="00AE5675" w:rsidRDefault="00AE5675" w:rsidP="00866184">
      <w:pPr>
        <w:ind w:left="10" w:right="46"/>
        <w:jc w:val="center"/>
        <w:rPr>
          <w:noProof/>
        </w:rPr>
      </w:pPr>
    </w:p>
    <w:p w14:paraId="1E3A137D" w14:textId="7AD8306C" w:rsidR="002B639E" w:rsidRDefault="002B639E" w:rsidP="00866184">
      <w:pPr>
        <w:ind w:left="10" w:right="46"/>
        <w:jc w:val="center"/>
        <w:rPr>
          <w:noProof/>
        </w:rPr>
      </w:pPr>
      <w:r w:rsidRPr="002B639E">
        <w:rPr>
          <w:noProof/>
        </w:rPr>
        <w:lastRenderedPageBreak/>
        <w:drawing>
          <wp:inline distT="0" distB="0" distL="0" distR="0" wp14:anchorId="206AC163" wp14:editId="5D47257A">
            <wp:extent cx="6120765" cy="1707515"/>
            <wp:effectExtent l="0" t="0" r="0" b="6985"/>
            <wp:docPr id="126560922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707515"/>
                    </a:xfrm>
                    <a:prstGeom prst="rect">
                      <a:avLst/>
                    </a:prstGeom>
                    <a:noFill/>
                    <a:ln>
                      <a:noFill/>
                    </a:ln>
                  </pic:spPr>
                </pic:pic>
              </a:graphicData>
            </a:graphic>
          </wp:inline>
        </w:drawing>
      </w:r>
    </w:p>
    <w:p w14:paraId="558CCE7B" w14:textId="1E3745AA" w:rsidR="002B639E" w:rsidRDefault="002B639E" w:rsidP="00866184">
      <w:pPr>
        <w:ind w:left="10" w:right="46"/>
        <w:jc w:val="center"/>
        <w:rPr>
          <w:noProof/>
        </w:rPr>
      </w:pPr>
      <w:r w:rsidRPr="002B639E">
        <w:rPr>
          <w:noProof/>
        </w:rPr>
        <w:lastRenderedPageBreak/>
        <w:drawing>
          <wp:inline distT="0" distB="0" distL="0" distR="0" wp14:anchorId="59B24CF8" wp14:editId="7C796568">
            <wp:extent cx="6120765" cy="6477000"/>
            <wp:effectExtent l="0" t="0" r="0" b="0"/>
            <wp:docPr id="1198421646"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6477000"/>
                    </a:xfrm>
                    <a:prstGeom prst="rect">
                      <a:avLst/>
                    </a:prstGeom>
                    <a:noFill/>
                    <a:ln>
                      <a:noFill/>
                    </a:ln>
                  </pic:spPr>
                </pic:pic>
              </a:graphicData>
            </a:graphic>
          </wp:inline>
        </w:drawing>
      </w:r>
    </w:p>
    <w:p w14:paraId="6F24A612" w14:textId="45AEC24B" w:rsidR="002B639E" w:rsidRDefault="002B639E" w:rsidP="00866184">
      <w:pPr>
        <w:ind w:left="10" w:right="46"/>
        <w:jc w:val="center"/>
        <w:rPr>
          <w:noProof/>
        </w:rPr>
      </w:pPr>
      <w:r w:rsidRPr="002B639E">
        <w:rPr>
          <w:noProof/>
        </w:rPr>
        <w:lastRenderedPageBreak/>
        <w:drawing>
          <wp:inline distT="0" distB="0" distL="0" distR="0" wp14:anchorId="77604E6B" wp14:editId="0A827F5B">
            <wp:extent cx="6120765" cy="6262370"/>
            <wp:effectExtent l="0" t="0" r="0" b="5080"/>
            <wp:docPr id="83945741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6262370"/>
                    </a:xfrm>
                    <a:prstGeom prst="rect">
                      <a:avLst/>
                    </a:prstGeom>
                    <a:noFill/>
                    <a:ln>
                      <a:noFill/>
                    </a:ln>
                  </pic:spPr>
                </pic:pic>
              </a:graphicData>
            </a:graphic>
          </wp:inline>
        </w:drawing>
      </w:r>
    </w:p>
    <w:p w14:paraId="6BF7404F" w14:textId="236B0543" w:rsidR="002B639E" w:rsidRDefault="002B639E" w:rsidP="00866184">
      <w:pPr>
        <w:ind w:left="10" w:right="46"/>
        <w:jc w:val="center"/>
        <w:rPr>
          <w:noProof/>
        </w:rPr>
      </w:pPr>
      <w:r w:rsidRPr="002B639E">
        <w:rPr>
          <w:noProof/>
        </w:rPr>
        <w:lastRenderedPageBreak/>
        <w:drawing>
          <wp:inline distT="0" distB="0" distL="0" distR="0" wp14:anchorId="75A1600C" wp14:editId="48EB61FA">
            <wp:extent cx="6120765" cy="2030095"/>
            <wp:effectExtent l="0" t="0" r="0" b="8255"/>
            <wp:docPr id="1778923543"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765" cy="2030095"/>
                    </a:xfrm>
                    <a:prstGeom prst="rect">
                      <a:avLst/>
                    </a:prstGeom>
                    <a:noFill/>
                    <a:ln>
                      <a:noFill/>
                    </a:ln>
                  </pic:spPr>
                </pic:pic>
              </a:graphicData>
            </a:graphic>
          </wp:inline>
        </w:drawing>
      </w:r>
    </w:p>
    <w:p w14:paraId="304F4534" w14:textId="77777777" w:rsidR="002B639E" w:rsidRDefault="002B639E" w:rsidP="00866184">
      <w:pPr>
        <w:ind w:left="10" w:right="46"/>
        <w:jc w:val="center"/>
      </w:pPr>
    </w:p>
    <w:p w14:paraId="416F8ACD" w14:textId="1CA04879" w:rsidR="002F496F" w:rsidRDefault="002F496F" w:rsidP="003B0240">
      <w:pPr>
        <w:tabs>
          <w:tab w:val="left" w:pos="660"/>
          <w:tab w:val="left" w:pos="3960"/>
        </w:tabs>
        <w:ind w:left="10" w:right="46"/>
      </w:pPr>
      <w:r>
        <w:t>Luego de que se realice la socialización</w:t>
      </w:r>
      <w:r w:rsidR="003B0240">
        <w:t xml:space="preserve"> por parte de los aprendices</w:t>
      </w:r>
      <w:r>
        <w:t xml:space="preserve">, el instructor complementa los aportes y apoya la actividad con unos videos relacionados con el tema. </w:t>
      </w:r>
    </w:p>
    <w:p w14:paraId="1EFA6AA9" w14:textId="2589BD16" w:rsidR="002F496F" w:rsidRDefault="002F496F" w:rsidP="009A19F5">
      <w:pPr>
        <w:spacing w:after="0"/>
        <w:jc w:val="both"/>
      </w:pPr>
      <w:r>
        <w:rPr>
          <w:b/>
        </w:rPr>
        <w:t xml:space="preserve">Material de apoyo: </w:t>
      </w:r>
    </w:p>
    <w:p w14:paraId="65FED625" w14:textId="77777777" w:rsidR="00682A10" w:rsidRDefault="002F496F" w:rsidP="00682A10">
      <w:pPr>
        <w:spacing w:after="5"/>
        <w:ind w:left="-5"/>
        <w:jc w:val="both"/>
      </w:pPr>
      <w:r>
        <w:t xml:space="preserve">Video Importancia de la capacitación: </w:t>
      </w:r>
    </w:p>
    <w:p w14:paraId="110BB97C" w14:textId="4AFCC48B" w:rsidR="00682A10" w:rsidRDefault="00682A10" w:rsidP="00682A10">
      <w:pPr>
        <w:spacing w:after="5"/>
        <w:ind w:left="-5"/>
        <w:jc w:val="both"/>
      </w:pPr>
      <w:hyperlink r:id="rId22" w:history="1">
        <w:r w:rsidRPr="00627943">
          <w:rPr>
            <w:rStyle w:val="Hipervnculo"/>
          </w:rPr>
          <w:t>https://www.youtube.com/watch?v=sgsU-1ksfSY&amp;t=4s</w:t>
        </w:r>
      </w:hyperlink>
    </w:p>
    <w:p w14:paraId="6BFDC878" w14:textId="3A9C4391" w:rsidR="00682A10" w:rsidRDefault="00682A10" w:rsidP="00682A10">
      <w:pPr>
        <w:spacing w:after="5"/>
        <w:ind w:left="-5"/>
        <w:jc w:val="both"/>
      </w:pPr>
      <w:hyperlink r:id="rId23" w:history="1">
        <w:r w:rsidRPr="00627943">
          <w:rPr>
            <w:rStyle w:val="Hipervnculo"/>
          </w:rPr>
          <w:t>https://www.youtube.com/watch?v=juMIYUj5qIc</w:t>
        </w:r>
      </w:hyperlink>
    </w:p>
    <w:p w14:paraId="7A075651" w14:textId="7C6A31F7" w:rsidR="00A80F66" w:rsidRDefault="002F496F" w:rsidP="00682A10">
      <w:pPr>
        <w:spacing w:after="5"/>
        <w:ind w:left="-5"/>
        <w:jc w:val="both"/>
      </w:pPr>
      <w:r>
        <w:t xml:space="preserve">Video capacitación, liderazgo y motivación: </w:t>
      </w:r>
    </w:p>
    <w:p w14:paraId="6AB82B85" w14:textId="60FD8C97" w:rsidR="002F496F" w:rsidRDefault="00A80F66" w:rsidP="002F496F">
      <w:pPr>
        <w:ind w:left="10" w:right="46"/>
        <w:jc w:val="both"/>
      </w:pPr>
      <w:hyperlink r:id="rId24" w:history="1">
        <w:r w:rsidRPr="0014206B">
          <w:rPr>
            <w:rStyle w:val="Hipervnculo"/>
          </w:rPr>
          <w:t>https://www.youtube.com/watch?v=pTZBtxNCwKo</w:t>
        </w:r>
      </w:hyperlink>
      <w:hyperlink r:id="rId25">
        <w:r w:rsidR="002F496F">
          <w:rPr>
            <w:color w:val="0000FF"/>
          </w:rPr>
          <w:t xml:space="preserve"> </w:t>
        </w:r>
      </w:hyperlink>
      <w:r w:rsidR="002F496F">
        <w:t xml:space="preserve"> </w:t>
      </w:r>
    </w:p>
    <w:p w14:paraId="366A7AA3" w14:textId="3DED6D0F" w:rsidR="002F496F" w:rsidRDefault="002F496F" w:rsidP="002F496F">
      <w:pPr>
        <w:spacing w:after="0"/>
        <w:jc w:val="both"/>
      </w:pPr>
      <w:r>
        <w:t xml:space="preserve"> </w:t>
      </w:r>
      <w:r w:rsidRPr="009A177D">
        <w:rPr>
          <w:b/>
          <w:bCs/>
        </w:rPr>
        <w:t>Duración de la actividad:</w:t>
      </w:r>
      <w:r>
        <w:t xml:space="preserve"> </w:t>
      </w:r>
      <w:r w:rsidR="000F36E0">
        <w:t>8</w:t>
      </w:r>
      <w:r>
        <w:t xml:space="preserve"> horas </w:t>
      </w:r>
    </w:p>
    <w:p w14:paraId="02E277B7" w14:textId="77777777" w:rsidR="00AE5675" w:rsidRDefault="00AE5675" w:rsidP="00AE5675">
      <w:pPr>
        <w:ind w:left="10" w:right="46"/>
        <w:jc w:val="both"/>
      </w:pPr>
    </w:p>
    <w:p w14:paraId="2316FEC9" w14:textId="01D6FB4C" w:rsidR="000F599A" w:rsidRPr="000F599A" w:rsidRDefault="000F599A" w:rsidP="000F599A">
      <w:pPr>
        <w:pStyle w:val="Sinespaciado"/>
        <w:rPr>
          <w:rFonts w:asciiTheme="minorHAnsi" w:hAnsiTheme="minorHAnsi" w:cstheme="minorHAnsi"/>
          <w:b/>
          <w:bCs/>
        </w:rPr>
      </w:pPr>
      <w:bookmarkStart w:id="0" w:name="_Hlk165131169"/>
      <w:r w:rsidRPr="000F599A">
        <w:rPr>
          <w:rFonts w:asciiTheme="minorHAnsi" w:hAnsiTheme="minorHAnsi" w:cstheme="minorHAnsi"/>
          <w:b/>
          <w:bCs/>
        </w:rPr>
        <w:t xml:space="preserve">ACTIVIDAD COMPLETARÍA </w:t>
      </w:r>
      <w:r>
        <w:rPr>
          <w:rFonts w:asciiTheme="minorHAnsi" w:hAnsiTheme="minorHAnsi" w:cstheme="minorHAnsi"/>
          <w:b/>
          <w:bCs/>
        </w:rPr>
        <w:t>D</w:t>
      </w:r>
      <w:r w:rsidRPr="000F599A">
        <w:rPr>
          <w:rFonts w:asciiTheme="minorHAnsi" w:hAnsiTheme="minorHAnsi" w:cstheme="minorHAnsi"/>
          <w:b/>
          <w:bCs/>
        </w:rPr>
        <w:t xml:space="preserve">E CAMPO </w:t>
      </w:r>
    </w:p>
    <w:p w14:paraId="01CA1DE2" w14:textId="2792014F" w:rsidR="00AE4E79" w:rsidRPr="000F599A" w:rsidRDefault="000F599A" w:rsidP="00D82B4E">
      <w:pPr>
        <w:pStyle w:val="Sinespaciado"/>
        <w:jc w:val="both"/>
        <w:rPr>
          <w:rFonts w:asciiTheme="minorHAnsi" w:hAnsiTheme="minorHAnsi" w:cstheme="minorHAnsi"/>
        </w:rPr>
      </w:pPr>
      <w:r w:rsidRPr="000F599A">
        <w:rPr>
          <w:rFonts w:asciiTheme="minorHAnsi" w:hAnsiTheme="minorHAnsi" w:cstheme="minorHAnsi"/>
        </w:rPr>
        <w:t>Visitas técnicas de campo: el instructor procede a</w:t>
      </w:r>
      <w:r w:rsidR="00E92E76">
        <w:rPr>
          <w:rFonts w:asciiTheme="minorHAnsi" w:hAnsiTheme="minorHAnsi" w:cstheme="minorHAnsi"/>
        </w:rPr>
        <w:t xml:space="preserve"> realizar</w:t>
      </w:r>
      <w:r w:rsidRPr="000F599A">
        <w:rPr>
          <w:rFonts w:asciiTheme="minorHAnsi" w:hAnsiTheme="minorHAnsi" w:cstheme="minorHAnsi"/>
        </w:rPr>
        <w:t xml:space="preserve"> </w:t>
      </w:r>
      <w:r w:rsidR="00440347" w:rsidRPr="000F599A">
        <w:rPr>
          <w:rFonts w:asciiTheme="minorHAnsi" w:hAnsiTheme="minorHAnsi" w:cstheme="minorHAnsi"/>
        </w:rPr>
        <w:t>visitar</w:t>
      </w:r>
      <w:r w:rsidR="00440347">
        <w:rPr>
          <w:rFonts w:asciiTheme="minorHAnsi" w:hAnsiTheme="minorHAnsi" w:cstheme="minorHAnsi"/>
        </w:rPr>
        <w:t>á</w:t>
      </w:r>
      <w:r w:rsidR="00E92E76">
        <w:rPr>
          <w:rFonts w:asciiTheme="minorHAnsi" w:hAnsiTheme="minorHAnsi" w:cstheme="minorHAnsi"/>
        </w:rPr>
        <w:t xml:space="preserve"> </w:t>
      </w:r>
      <w:r w:rsidR="008074A3">
        <w:rPr>
          <w:rFonts w:asciiTheme="minorHAnsi" w:hAnsiTheme="minorHAnsi" w:cstheme="minorHAnsi"/>
        </w:rPr>
        <w:t>las diferentes unidades productivas</w:t>
      </w:r>
      <w:r w:rsidR="00E92E76">
        <w:rPr>
          <w:rFonts w:asciiTheme="minorHAnsi" w:hAnsiTheme="minorHAnsi" w:cstheme="minorHAnsi"/>
        </w:rPr>
        <w:t xml:space="preserve"> de los aprendices donde se </w:t>
      </w:r>
      <w:r w:rsidR="00D82B4E">
        <w:rPr>
          <w:rFonts w:asciiTheme="minorHAnsi" w:hAnsiTheme="minorHAnsi" w:cstheme="minorHAnsi"/>
        </w:rPr>
        <w:t xml:space="preserve">conformará la empresa asociativa rural </w:t>
      </w:r>
      <w:r w:rsidR="00E92E76">
        <w:rPr>
          <w:rFonts w:asciiTheme="minorHAnsi" w:hAnsiTheme="minorHAnsi" w:cstheme="minorHAnsi"/>
        </w:rPr>
        <w:t>con el objetivo de brindar asistencia técnica y extensión rural direccionada con la competencia y el resultado de aprendizaje del curso</w:t>
      </w:r>
      <w:r w:rsidR="00440347">
        <w:rPr>
          <w:rFonts w:asciiTheme="minorHAnsi" w:hAnsiTheme="minorHAnsi" w:cstheme="minorHAnsi"/>
        </w:rPr>
        <w:t>.</w:t>
      </w:r>
    </w:p>
    <w:p w14:paraId="799DCF0D" w14:textId="750A1F5E" w:rsidR="00AE4E79" w:rsidRPr="00440347" w:rsidRDefault="00440347" w:rsidP="00F45A58">
      <w:pPr>
        <w:spacing w:after="0"/>
        <w:rPr>
          <w:b/>
          <w:bCs/>
        </w:rPr>
      </w:pPr>
      <w:r w:rsidRPr="00440347">
        <w:rPr>
          <w:b/>
          <w:bCs/>
        </w:rPr>
        <w:t xml:space="preserve">Duración de la actividad: </w:t>
      </w:r>
      <w:r>
        <w:rPr>
          <w:b/>
          <w:bCs/>
        </w:rPr>
        <w:t>7</w:t>
      </w:r>
      <w:r w:rsidRPr="00440347">
        <w:rPr>
          <w:b/>
          <w:bCs/>
        </w:rPr>
        <w:t xml:space="preserve"> horas</w:t>
      </w:r>
    </w:p>
    <w:bookmarkEnd w:id="0"/>
    <w:p w14:paraId="1EE3F5E1" w14:textId="77777777" w:rsidR="008E6A3D" w:rsidRDefault="008E6A3D" w:rsidP="00F45A58">
      <w:pPr>
        <w:spacing w:after="0"/>
      </w:pPr>
    </w:p>
    <w:p w14:paraId="01000EA4" w14:textId="77777777" w:rsidR="008E6A3D" w:rsidRDefault="008E6A3D" w:rsidP="00F45A58">
      <w:pPr>
        <w:spacing w:after="0"/>
      </w:pPr>
    </w:p>
    <w:p w14:paraId="43206F4E" w14:textId="77777777" w:rsidR="008E6A3D" w:rsidRDefault="008E6A3D" w:rsidP="00F45A58">
      <w:pPr>
        <w:spacing w:after="0"/>
      </w:pPr>
    </w:p>
    <w:p w14:paraId="4A061120" w14:textId="77777777" w:rsidR="00972F26" w:rsidRDefault="00972F26" w:rsidP="00F45A58">
      <w:pPr>
        <w:spacing w:after="0"/>
      </w:pPr>
    </w:p>
    <w:p w14:paraId="57E2CA90" w14:textId="77777777" w:rsidR="00972F26" w:rsidRDefault="00972F26" w:rsidP="00F45A58">
      <w:pPr>
        <w:spacing w:after="0"/>
      </w:pPr>
    </w:p>
    <w:p w14:paraId="0FE0CDA4" w14:textId="77777777" w:rsidR="008E6A3D" w:rsidRDefault="008E6A3D" w:rsidP="00F45A58">
      <w:pPr>
        <w:spacing w:after="0"/>
      </w:pPr>
    </w:p>
    <w:p w14:paraId="179DE2EA" w14:textId="77777777" w:rsidR="00AE4E79" w:rsidRDefault="00AE4E79" w:rsidP="00F45A58">
      <w:pPr>
        <w:spacing w:after="0"/>
      </w:pPr>
    </w:p>
    <w:p w14:paraId="6562396D" w14:textId="77777777" w:rsidR="001C7B9A" w:rsidRDefault="00851EAE" w:rsidP="001C7B9A">
      <w:pPr>
        <w:spacing w:after="0"/>
        <w:jc w:val="both"/>
        <w:rPr>
          <w:rFonts w:asciiTheme="minorHAnsi" w:hAnsiTheme="minorHAnsi" w:cstheme="minorHAnsi"/>
        </w:rPr>
      </w:pPr>
      <w:r w:rsidRPr="00851EAE">
        <w:rPr>
          <w:rFonts w:asciiTheme="minorHAnsi" w:hAnsiTheme="minorHAnsi" w:cstheme="minorHAnsi"/>
          <w:b/>
          <w:bCs/>
        </w:rPr>
        <w:lastRenderedPageBreak/>
        <w:t>3.3.</w:t>
      </w:r>
      <w:r w:rsidR="00AC19BE">
        <w:rPr>
          <w:rFonts w:asciiTheme="minorHAnsi" w:hAnsiTheme="minorHAnsi" w:cstheme="minorHAnsi"/>
          <w:b/>
          <w:bCs/>
        </w:rPr>
        <w:t>2</w:t>
      </w:r>
      <w:r w:rsidRPr="00851EAE">
        <w:rPr>
          <w:rFonts w:asciiTheme="minorHAnsi" w:hAnsiTheme="minorHAnsi" w:cstheme="minorHAnsi"/>
          <w:b/>
          <w:bCs/>
        </w:rPr>
        <w:t xml:space="preserve"> Actividad de Aprendizaje AA</w:t>
      </w:r>
      <w:r w:rsidR="00750191">
        <w:rPr>
          <w:rFonts w:asciiTheme="minorHAnsi" w:hAnsiTheme="minorHAnsi" w:cstheme="minorHAnsi"/>
          <w:b/>
          <w:bCs/>
        </w:rPr>
        <w:t>2</w:t>
      </w:r>
      <w:r w:rsidRPr="00851EAE">
        <w:rPr>
          <w:rFonts w:asciiTheme="minorHAnsi" w:hAnsiTheme="minorHAnsi" w:cstheme="minorHAnsi"/>
          <w:b/>
          <w:bCs/>
        </w:rPr>
        <w:t xml:space="preserve">: </w:t>
      </w:r>
      <w:r w:rsidR="001C7B9A" w:rsidRPr="001C7B9A">
        <w:rPr>
          <w:rFonts w:asciiTheme="minorHAnsi" w:hAnsiTheme="minorHAnsi" w:cstheme="minorHAnsi"/>
        </w:rPr>
        <w:t>DETERMINAR LAS ESTRATEGIAS DE FOMENTO EN LA ORGANIZACIÓN RURAL TENIENDO EN</w:t>
      </w:r>
      <w:r w:rsidR="001C7B9A">
        <w:rPr>
          <w:rFonts w:asciiTheme="minorHAnsi" w:hAnsiTheme="minorHAnsi" w:cstheme="minorHAnsi"/>
        </w:rPr>
        <w:t xml:space="preserve"> </w:t>
      </w:r>
      <w:r w:rsidR="001C7B9A" w:rsidRPr="001C7B9A">
        <w:rPr>
          <w:rFonts w:asciiTheme="minorHAnsi" w:hAnsiTheme="minorHAnsi" w:cstheme="minorHAnsi"/>
        </w:rPr>
        <w:t>CUENTA OPORTUNIDADES EN EL ECOSISTEMA DE ASOCIATIVIDAD</w:t>
      </w:r>
      <w:r w:rsidR="001C7B9A">
        <w:rPr>
          <w:rFonts w:asciiTheme="minorHAnsi" w:hAnsiTheme="minorHAnsi" w:cstheme="minorHAnsi"/>
        </w:rPr>
        <w:t>.</w:t>
      </w:r>
    </w:p>
    <w:p w14:paraId="4E5A1AFC" w14:textId="637E4219" w:rsidR="00851EAE" w:rsidRPr="0009532E" w:rsidRDefault="00851EAE" w:rsidP="001C7B9A">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1CA1BBF" w14:textId="24C76C05" w:rsidR="00851EAE" w:rsidRPr="00851EAE" w:rsidRDefault="00851EAE" w:rsidP="00851EAE">
      <w:pPr>
        <w:spacing w:after="0"/>
        <w:jc w:val="both"/>
        <w:rPr>
          <w:rFonts w:asciiTheme="minorHAnsi" w:hAnsiTheme="minorHAnsi" w:cstheme="minorHAnsi"/>
          <w:b/>
          <w:bCs/>
        </w:rPr>
      </w:pPr>
      <w:r w:rsidRPr="00851EAE">
        <w:rPr>
          <w:rFonts w:asciiTheme="minorHAnsi" w:hAnsiTheme="minorHAnsi" w:cstheme="minorHAnsi"/>
          <w:b/>
          <w:bCs/>
        </w:rPr>
        <w:t xml:space="preserve"> Ambiente Requerido: </w:t>
      </w:r>
      <w:r w:rsidRPr="0009532E">
        <w:rPr>
          <w:rFonts w:asciiTheme="minorHAnsi" w:hAnsiTheme="minorHAnsi" w:cstheme="minorHAnsi"/>
        </w:rPr>
        <w:t xml:space="preserve">Ambiente de formación y </w:t>
      </w:r>
      <w:r w:rsidR="000E5FF1">
        <w:rPr>
          <w:rFonts w:asciiTheme="minorHAnsi" w:hAnsiTheme="minorHAnsi" w:cstheme="minorHAnsi"/>
        </w:rPr>
        <w:t>caso de estudio</w:t>
      </w:r>
    </w:p>
    <w:p w14:paraId="7197654C" w14:textId="77777777" w:rsidR="00851EAE" w:rsidRPr="0009532E"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6F041784" w14:textId="64B01FF4" w:rsidR="00AD4EF2" w:rsidRDefault="00851EAE" w:rsidP="00851EAE">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78677FB2" w14:textId="77777777" w:rsidR="007D5EF5" w:rsidRPr="0009532E" w:rsidRDefault="007D5EF5" w:rsidP="00851EAE">
      <w:pPr>
        <w:spacing w:after="0"/>
        <w:jc w:val="both"/>
        <w:rPr>
          <w:rFonts w:asciiTheme="minorHAnsi" w:hAnsiTheme="minorHAnsi" w:cstheme="minorHAnsi"/>
        </w:rPr>
      </w:pPr>
    </w:p>
    <w:p w14:paraId="13467001" w14:textId="4C70E865" w:rsidR="00AD4EF2" w:rsidRDefault="00F46534" w:rsidP="00F46534">
      <w:pPr>
        <w:spacing w:after="0"/>
        <w:jc w:val="center"/>
        <w:rPr>
          <w:rFonts w:asciiTheme="minorHAnsi" w:hAnsiTheme="minorHAnsi" w:cstheme="minorHAnsi"/>
          <w:b/>
          <w:bCs/>
        </w:rPr>
      </w:pPr>
      <w:r>
        <w:rPr>
          <w:rFonts w:asciiTheme="minorHAnsi" w:hAnsiTheme="minorHAnsi" w:cstheme="minorHAnsi"/>
          <w:b/>
          <w:bCs/>
          <w:noProof/>
        </w:rPr>
        <w:drawing>
          <wp:inline distT="0" distB="0" distL="0" distR="0" wp14:anchorId="3FBE8977" wp14:editId="4A2F3FC1">
            <wp:extent cx="3781425" cy="2430916"/>
            <wp:effectExtent l="0" t="0" r="0" b="7620"/>
            <wp:docPr id="688890192"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89835" cy="2436322"/>
                    </a:xfrm>
                    <a:prstGeom prst="rect">
                      <a:avLst/>
                    </a:prstGeom>
                    <a:noFill/>
                  </pic:spPr>
                </pic:pic>
              </a:graphicData>
            </a:graphic>
          </wp:inline>
        </w:drawing>
      </w:r>
    </w:p>
    <w:p w14:paraId="0A36ECD7" w14:textId="5A65810B" w:rsidR="00AD4EF2" w:rsidRDefault="00AD4EF2" w:rsidP="00F5720A">
      <w:pPr>
        <w:spacing w:after="0"/>
        <w:jc w:val="center"/>
        <w:rPr>
          <w:rFonts w:asciiTheme="minorHAnsi" w:hAnsiTheme="minorHAnsi" w:cstheme="minorHAnsi"/>
          <w:b/>
          <w:bCs/>
        </w:rPr>
      </w:pPr>
    </w:p>
    <w:p w14:paraId="4CDC97D7" w14:textId="77777777" w:rsidR="00AD4EF2" w:rsidRDefault="00AD4EF2" w:rsidP="00985F65">
      <w:pPr>
        <w:spacing w:after="0"/>
        <w:jc w:val="both"/>
        <w:rPr>
          <w:rFonts w:asciiTheme="minorHAnsi" w:hAnsiTheme="minorHAnsi" w:cstheme="minorHAnsi"/>
          <w:b/>
          <w:bCs/>
        </w:rPr>
      </w:pPr>
    </w:p>
    <w:p w14:paraId="0A3F4085" w14:textId="77777777" w:rsidR="00AD4EF2" w:rsidRDefault="00AD4EF2" w:rsidP="00985F65">
      <w:pPr>
        <w:spacing w:after="0"/>
        <w:jc w:val="both"/>
        <w:rPr>
          <w:rFonts w:asciiTheme="minorHAnsi" w:hAnsiTheme="minorHAnsi" w:cstheme="minorHAnsi"/>
          <w:b/>
          <w:bCs/>
        </w:rPr>
      </w:pPr>
    </w:p>
    <w:p w14:paraId="54E8C037" w14:textId="5574DA76" w:rsidR="00F626AC" w:rsidRDefault="00F626AC" w:rsidP="000C2391">
      <w:pPr>
        <w:spacing w:after="0"/>
        <w:jc w:val="both"/>
      </w:pPr>
      <w:bookmarkStart w:id="1" w:name="_Hlk197594425"/>
      <w:r>
        <w:t>Para dar a conocer la importancia de la p</w:t>
      </w:r>
      <w:r w:rsidRPr="00851EAE">
        <w:rPr>
          <w:rFonts w:asciiTheme="minorHAnsi" w:hAnsiTheme="minorHAnsi" w:cstheme="minorHAnsi"/>
        </w:rPr>
        <w:t>lanea</w:t>
      </w:r>
      <w:r>
        <w:rPr>
          <w:rFonts w:asciiTheme="minorHAnsi" w:hAnsiTheme="minorHAnsi" w:cstheme="minorHAnsi"/>
        </w:rPr>
        <w:t>ción de</w:t>
      </w:r>
      <w:r w:rsidRPr="00851EAE">
        <w:rPr>
          <w:rFonts w:asciiTheme="minorHAnsi" w:hAnsiTheme="minorHAnsi" w:cstheme="minorHAnsi"/>
        </w:rPr>
        <w:t xml:space="preserve"> las actividades</w:t>
      </w:r>
      <w:r>
        <w:t>, los aprendices se reúnen en parejas</w:t>
      </w:r>
      <w:r w:rsidR="000C2391">
        <w:t xml:space="preserve"> o grupos </w:t>
      </w:r>
      <w:r>
        <w:t xml:space="preserve"> y leen </w:t>
      </w:r>
      <w:r w:rsidR="000C2391">
        <w:t>la</w:t>
      </w:r>
      <w:r>
        <w:t xml:space="preserve"> </w:t>
      </w:r>
      <w:r w:rsidR="008074A3" w:rsidRPr="008074A3">
        <w:rPr>
          <w:bCs/>
        </w:rPr>
        <w:t xml:space="preserve">el documento técnico  de la Agencia de desarrollo Rural – ADR,  como es METODOLOGÍA INTEGRAL DE ASOCIATIVIDAD MIA / Sección: </w:t>
      </w:r>
      <w:r w:rsidR="001355F1">
        <w:rPr>
          <w:bCs/>
        </w:rPr>
        <w:t>FOMENTO DE LA ASOCIATIVIDAD Y LA PARTICIPACION RURAL</w:t>
      </w:r>
      <w:r w:rsidR="008074A3" w:rsidRPr="008074A3">
        <w:rPr>
          <w:bCs/>
        </w:rPr>
        <w:t xml:space="preserve"> ,Temas claves para aprender, Con base en esta lectura usted estimado aprendiz, debe realizar un análisis de la misma, extrayendo y socializando con los demás compañeros aquellos aspectos que son de su interés mediante la realización de mapa mental, mapa conceptual, resumen técnico o listado con las anotaciones importantes</w:t>
      </w:r>
      <w:r w:rsidR="000B0481" w:rsidRPr="008074A3">
        <w:rPr>
          <w:bCs/>
        </w:rPr>
        <w:t xml:space="preserve"> </w:t>
      </w:r>
      <w:r>
        <w:t xml:space="preserve">Con base en esta lectura usted estimado aprendiz, debe realizar un análisis de la misma y exponer los aspectos que le parecieron positivos, negativos e interesante.  </w:t>
      </w:r>
    </w:p>
    <w:bookmarkEnd w:id="1"/>
    <w:p w14:paraId="73583F2D" w14:textId="77777777" w:rsidR="007819FD" w:rsidRDefault="007819FD" w:rsidP="007819FD">
      <w:pPr>
        <w:spacing w:after="0" w:line="259" w:lineRule="auto"/>
        <w:ind w:left="-5"/>
      </w:pPr>
      <w:r>
        <w:rPr>
          <w:b/>
        </w:rPr>
        <w:t xml:space="preserve">Material de apoyo: </w:t>
      </w:r>
    </w:p>
    <w:p w14:paraId="0355C6D2" w14:textId="144D87E8" w:rsidR="00AD7053" w:rsidRDefault="00B94109" w:rsidP="002E32AB">
      <w:pPr>
        <w:spacing w:after="5" w:line="249" w:lineRule="auto"/>
        <w:ind w:left="-5"/>
      </w:pPr>
      <w:r w:rsidRPr="004A4A8D">
        <w:rPr>
          <w:b/>
        </w:rPr>
        <w:t>Ubicad</w:t>
      </w:r>
      <w:r>
        <w:rPr>
          <w:b/>
        </w:rPr>
        <w:t>a</w:t>
      </w:r>
      <w:r w:rsidR="00377616">
        <w:t xml:space="preserve"> </w:t>
      </w:r>
      <w:r w:rsidR="00AD7053">
        <w:t xml:space="preserve"> en la web</w:t>
      </w:r>
      <w:r w:rsidR="000C0302">
        <w:t>:</w:t>
      </w:r>
      <w:r w:rsidR="00AD7053">
        <w:t xml:space="preserve">  </w:t>
      </w:r>
      <w:r w:rsidR="007819FD">
        <w:t xml:space="preserve"> </w:t>
      </w:r>
      <w:hyperlink r:id="rId27" w:history="1">
        <w:r w:rsidR="00AD7053" w:rsidRPr="00353B03">
          <w:rPr>
            <w:rStyle w:val="Hipervnculo"/>
          </w:rPr>
          <w:t>https://www.minagricultura.gov.co/sitios/AutoFortalecimiento/General/Organizacional/Herramientas%20de%20Gesti%C3%B3n%20Organizacional/Metodologia-Integral-de-Asociatividad-MIA-10-06-2020-.pdf</w:t>
        </w:r>
      </w:hyperlink>
    </w:p>
    <w:p w14:paraId="7BD2E0EB" w14:textId="4BFB50C1" w:rsidR="00792452" w:rsidRDefault="00792452" w:rsidP="002E32AB">
      <w:pPr>
        <w:spacing w:after="5" w:line="249" w:lineRule="auto"/>
        <w:ind w:left="-5"/>
      </w:pPr>
      <w:r>
        <w:rPr>
          <w:b/>
        </w:rPr>
        <w:t>Duración de la actividad:</w:t>
      </w:r>
      <w:r>
        <w:t xml:space="preserve"> </w:t>
      </w:r>
      <w:r w:rsidR="00CE673D">
        <w:t>2</w:t>
      </w:r>
      <w:r>
        <w:t xml:space="preserve"> horas </w:t>
      </w:r>
    </w:p>
    <w:p w14:paraId="6164751B" w14:textId="77777777" w:rsidR="00AD4EF2" w:rsidRDefault="00AD4EF2" w:rsidP="00985F65">
      <w:pPr>
        <w:spacing w:after="0"/>
        <w:jc w:val="both"/>
        <w:rPr>
          <w:rFonts w:asciiTheme="minorHAnsi" w:hAnsiTheme="minorHAnsi" w:cstheme="minorHAnsi"/>
          <w:b/>
          <w:bCs/>
        </w:rPr>
      </w:pPr>
    </w:p>
    <w:p w14:paraId="7F6DEC70" w14:textId="77777777" w:rsidR="00C24011" w:rsidRPr="000B4D34" w:rsidRDefault="00C24011" w:rsidP="00C24011">
      <w:pPr>
        <w:spacing w:after="0" w:line="259" w:lineRule="auto"/>
        <w:ind w:left="-5"/>
        <w:rPr>
          <w:bCs/>
        </w:rPr>
      </w:pPr>
      <w:r>
        <w:rPr>
          <w:b/>
        </w:rPr>
        <w:lastRenderedPageBreak/>
        <w:t xml:space="preserve">Subactividad 1:  </w:t>
      </w:r>
      <w:r w:rsidRPr="000B4D34">
        <w:rPr>
          <w:bCs/>
        </w:rPr>
        <w:t xml:space="preserve">Exposición  </w:t>
      </w:r>
    </w:p>
    <w:p w14:paraId="37147A53" w14:textId="77777777" w:rsidR="00C24011" w:rsidRDefault="00C24011" w:rsidP="00C24011">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1866A50D" w14:textId="0B75FAD6" w:rsidR="00C24011" w:rsidRDefault="00C24011" w:rsidP="00C24011">
      <w:pPr>
        <w:spacing w:after="28"/>
        <w:jc w:val="both"/>
      </w:pPr>
      <w:r>
        <w:t xml:space="preserve"> Método 70/20/10 </w:t>
      </w:r>
    </w:p>
    <w:p w14:paraId="34D69B3F" w14:textId="77777777" w:rsidR="00C24011" w:rsidRPr="00E12B90" w:rsidRDefault="00C24011" w:rsidP="00C24011">
      <w:pPr>
        <w:numPr>
          <w:ilvl w:val="0"/>
          <w:numId w:val="40"/>
        </w:numPr>
        <w:spacing w:after="12"/>
        <w:ind w:right="675" w:hanging="360"/>
        <w:jc w:val="both"/>
      </w:pPr>
      <w:r>
        <w:t xml:space="preserve">Modelo de los cuatro niveles de evaluación de Kirkpatrick </w:t>
      </w:r>
    </w:p>
    <w:p w14:paraId="280E8A38" w14:textId="55C2F85F" w:rsidR="00C24011" w:rsidRDefault="00C24011" w:rsidP="00C24011">
      <w:pPr>
        <w:numPr>
          <w:ilvl w:val="0"/>
          <w:numId w:val="40"/>
        </w:numPr>
        <w:spacing w:after="12"/>
        <w:ind w:right="675" w:hanging="360"/>
        <w:jc w:val="both"/>
      </w:pPr>
      <w:r>
        <w:t>Ecosistemas de aprendizaje</w:t>
      </w:r>
      <w:r w:rsidR="004C506A">
        <w:t xml:space="preserve"> </w:t>
      </w:r>
      <w:r w:rsidR="00400170">
        <w:t xml:space="preserve">laboral, social, </w:t>
      </w:r>
      <w:r w:rsidR="004C506A">
        <w:t>técnico</w:t>
      </w:r>
      <w:r w:rsidR="000F4710">
        <w:t xml:space="preserve">, </w:t>
      </w:r>
      <w:r w:rsidR="004C506A">
        <w:t>productivo</w:t>
      </w:r>
      <w:r w:rsidR="000F4710">
        <w:t xml:space="preserve"> y comercial</w:t>
      </w:r>
      <w:r>
        <w:t xml:space="preserve">. </w:t>
      </w:r>
    </w:p>
    <w:p w14:paraId="50D94103" w14:textId="2DAFB320" w:rsidR="00C24011" w:rsidRDefault="00C24011" w:rsidP="007317E7">
      <w:pPr>
        <w:tabs>
          <w:tab w:val="left" w:pos="1470"/>
        </w:tabs>
        <w:spacing w:after="0" w:line="259" w:lineRule="auto"/>
      </w:pPr>
      <w:r>
        <w:t xml:space="preserve"> </w:t>
      </w:r>
      <w:r w:rsidR="007317E7">
        <w:tab/>
      </w:r>
    </w:p>
    <w:p w14:paraId="324B40F7" w14:textId="77777777" w:rsidR="007317E7" w:rsidRDefault="007317E7" w:rsidP="007317E7">
      <w:pPr>
        <w:tabs>
          <w:tab w:val="left" w:pos="1470"/>
        </w:tabs>
        <w:spacing w:after="0" w:line="259" w:lineRule="auto"/>
      </w:pPr>
    </w:p>
    <w:p w14:paraId="399FF28C" w14:textId="77777777" w:rsidR="00C24011" w:rsidRDefault="00C24011" w:rsidP="00C24011">
      <w:pPr>
        <w:spacing w:after="0" w:line="259" w:lineRule="auto"/>
        <w:ind w:left="-5"/>
        <w:rPr>
          <w:b/>
        </w:rPr>
      </w:pPr>
      <w:r>
        <w:rPr>
          <w:b/>
        </w:rPr>
        <w:t xml:space="preserve">Aspectos a tener en cuenta: </w:t>
      </w:r>
    </w:p>
    <w:p w14:paraId="4828B243" w14:textId="77777777" w:rsidR="00C24011" w:rsidRDefault="00C24011" w:rsidP="00C24011">
      <w:pPr>
        <w:spacing w:after="0" w:line="259" w:lineRule="auto"/>
        <w:ind w:left="-5"/>
      </w:pPr>
    </w:p>
    <w:p w14:paraId="5C4B802A" w14:textId="692B7008" w:rsidR="00C24011" w:rsidRDefault="00C24011" w:rsidP="00C24011">
      <w:pPr>
        <w:numPr>
          <w:ilvl w:val="0"/>
          <w:numId w:val="40"/>
        </w:numPr>
        <w:spacing w:after="12" w:line="248" w:lineRule="auto"/>
        <w:ind w:right="675" w:hanging="360"/>
        <w:jc w:val="both"/>
      </w:pPr>
      <w:r>
        <w:t>El programa para realizar la ayuda audiovisual es libre (</w:t>
      </w:r>
      <w:r w:rsidR="009106CE">
        <w:t>papel periódico, cartulina u hoja de bloc</w:t>
      </w:r>
      <w:r>
        <w:t xml:space="preserve">, </w:t>
      </w:r>
      <w:r w:rsidR="009106CE">
        <w:t>etc.</w:t>
      </w:r>
      <w:r>
        <w:t>)</w:t>
      </w:r>
    </w:p>
    <w:p w14:paraId="5780C491" w14:textId="77777777" w:rsidR="00C24011" w:rsidRDefault="00C24011" w:rsidP="00C24011">
      <w:pPr>
        <w:numPr>
          <w:ilvl w:val="0"/>
          <w:numId w:val="40"/>
        </w:numPr>
        <w:spacing w:after="12" w:line="248" w:lineRule="auto"/>
        <w:ind w:right="675" w:hanging="360"/>
        <w:jc w:val="both"/>
      </w:pPr>
      <w:r>
        <w:t xml:space="preserve">Tiempo de investigación y elaboración de la presentación 2 horas. </w:t>
      </w:r>
    </w:p>
    <w:p w14:paraId="0201CB71" w14:textId="193C3A67" w:rsidR="00C24011" w:rsidRDefault="00C24011" w:rsidP="00C24011">
      <w:pPr>
        <w:numPr>
          <w:ilvl w:val="0"/>
          <w:numId w:val="40"/>
        </w:numPr>
        <w:spacing w:after="12" w:line="248" w:lineRule="auto"/>
        <w:ind w:right="675" w:hanging="360"/>
        <w:jc w:val="both"/>
      </w:pPr>
      <w:r>
        <w:t xml:space="preserve">Duración de la exposición </w:t>
      </w:r>
      <w:r w:rsidR="007265FF">
        <w:t>30</w:t>
      </w:r>
      <w:r>
        <w:t xml:space="preserve"> minutos por grupo. </w:t>
      </w:r>
    </w:p>
    <w:p w14:paraId="19E65C95" w14:textId="77777777" w:rsidR="00C24011" w:rsidRDefault="00C24011" w:rsidP="00C24011">
      <w:pPr>
        <w:spacing w:after="0" w:line="259" w:lineRule="auto"/>
      </w:pPr>
      <w:r>
        <w:rPr>
          <w:b/>
        </w:rPr>
        <w:t xml:space="preserve"> </w:t>
      </w:r>
    </w:p>
    <w:p w14:paraId="357A9241" w14:textId="5F175304" w:rsidR="00C24011" w:rsidRDefault="00C24011" w:rsidP="00C24011">
      <w:pPr>
        <w:spacing w:after="0" w:line="259" w:lineRule="auto"/>
        <w:ind w:left="-5"/>
      </w:pPr>
      <w:r>
        <w:rPr>
          <w:b/>
        </w:rPr>
        <w:t>Duración de la actividad:</w:t>
      </w:r>
      <w:r>
        <w:t xml:space="preserve"> </w:t>
      </w:r>
      <w:r w:rsidR="004C31E8">
        <w:t>6</w:t>
      </w:r>
      <w:r>
        <w:t xml:space="preserve"> horas </w:t>
      </w:r>
    </w:p>
    <w:p w14:paraId="61D22598" w14:textId="77777777" w:rsidR="00AD4EF2" w:rsidRDefault="00AD4EF2" w:rsidP="00985F65">
      <w:pPr>
        <w:spacing w:after="0"/>
        <w:jc w:val="both"/>
        <w:rPr>
          <w:rFonts w:asciiTheme="minorHAnsi" w:hAnsiTheme="minorHAnsi" w:cstheme="minorHAnsi"/>
          <w:b/>
          <w:bCs/>
        </w:rPr>
      </w:pPr>
    </w:p>
    <w:p w14:paraId="4FA3D635" w14:textId="77777777" w:rsidR="00AD4EF2" w:rsidRDefault="00AD4EF2" w:rsidP="00985F65">
      <w:pPr>
        <w:spacing w:after="0"/>
        <w:jc w:val="both"/>
        <w:rPr>
          <w:rFonts w:asciiTheme="minorHAnsi" w:hAnsiTheme="minorHAnsi" w:cstheme="minorHAnsi"/>
          <w:b/>
          <w:bCs/>
        </w:rPr>
      </w:pPr>
    </w:p>
    <w:p w14:paraId="25207FD6" w14:textId="02749EFB" w:rsidR="00A80DF1" w:rsidRPr="00A80DF1" w:rsidRDefault="00A80DF1" w:rsidP="00A80DF1">
      <w:pPr>
        <w:spacing w:after="0" w:line="259" w:lineRule="auto"/>
        <w:ind w:left="-5"/>
        <w:rPr>
          <w:bCs/>
        </w:rPr>
      </w:pPr>
      <w:r>
        <w:rPr>
          <w:b/>
        </w:rPr>
        <w:t>Subactividad 2</w:t>
      </w:r>
      <w:r w:rsidRPr="00A80DF1">
        <w:rPr>
          <w:bCs/>
        </w:rPr>
        <w:t xml:space="preserve">:  Salida a campo  </w:t>
      </w:r>
    </w:p>
    <w:p w14:paraId="6AD4EFB5" w14:textId="3E1ED008" w:rsidR="00A80DF1" w:rsidRDefault="00A80DF1" w:rsidP="00A80DF1">
      <w:pPr>
        <w:spacing w:after="0"/>
        <w:jc w:val="both"/>
      </w:pPr>
      <w:r>
        <w:t xml:space="preserve">Luego de la </w:t>
      </w:r>
      <w:r w:rsidRPr="00A80DF1">
        <w:t>presentación</w:t>
      </w:r>
      <w:r>
        <w:t xml:space="preserve"> del análisis del documento, aprendices, conforman grupos máximos de 4 personas y realicen una investigación </w:t>
      </w:r>
      <w:r w:rsidR="000A7AFF">
        <w:t xml:space="preserve">o caracterización de las diferentes actividades técnicas de campo que </w:t>
      </w:r>
      <w:r w:rsidR="000152F0">
        <w:t>se implementan</w:t>
      </w:r>
      <w:r w:rsidR="000A7AFF">
        <w:rPr>
          <w:rFonts w:asciiTheme="minorHAnsi" w:hAnsiTheme="minorHAnsi" w:cstheme="minorHAnsi"/>
        </w:rPr>
        <w:t xml:space="preserve"> para </w:t>
      </w:r>
      <w:r w:rsidR="000152F0">
        <w:rPr>
          <w:rFonts w:asciiTheme="minorHAnsi" w:hAnsiTheme="minorHAnsi" w:cstheme="minorHAnsi"/>
        </w:rPr>
        <w:t xml:space="preserve">desarrollar </w:t>
      </w:r>
      <w:r w:rsidR="000152F0" w:rsidRPr="00851EAE">
        <w:rPr>
          <w:rFonts w:asciiTheme="minorHAnsi" w:hAnsiTheme="minorHAnsi" w:cstheme="minorHAnsi"/>
        </w:rPr>
        <w:t>buenas</w:t>
      </w:r>
      <w:r w:rsidR="000A7AFF" w:rsidRPr="00851EAE">
        <w:rPr>
          <w:rFonts w:asciiTheme="minorHAnsi" w:hAnsiTheme="minorHAnsi" w:cstheme="minorHAnsi"/>
        </w:rPr>
        <w:t xml:space="preserve"> prácticas agrícolas</w:t>
      </w:r>
      <w:r w:rsidR="000A7AFF">
        <w:rPr>
          <w:rFonts w:asciiTheme="minorHAnsi" w:hAnsiTheme="minorHAnsi" w:cstheme="minorHAnsi"/>
        </w:rPr>
        <w:t xml:space="preserve"> en el cultivo de café</w:t>
      </w:r>
      <w:r w:rsidR="000152F0">
        <w:rPr>
          <w:rFonts w:asciiTheme="minorHAnsi" w:hAnsiTheme="minorHAnsi" w:cstheme="minorHAnsi"/>
        </w:rPr>
        <w:t xml:space="preserve">, </w:t>
      </w:r>
      <w:r>
        <w:t>teniendo como entregable, la elaboración de</w:t>
      </w:r>
      <w:r w:rsidR="000152F0">
        <w:t xml:space="preserve"> un documento</w:t>
      </w:r>
      <w:r>
        <w:t xml:space="preserve">. Los temas a investigar son: </w:t>
      </w:r>
    </w:p>
    <w:p w14:paraId="45F3123C" w14:textId="77777777" w:rsidR="001355F1" w:rsidRDefault="001355F1" w:rsidP="00A80DF1">
      <w:pPr>
        <w:spacing w:after="0"/>
        <w:jc w:val="both"/>
      </w:pPr>
    </w:p>
    <w:p w14:paraId="05FCF116" w14:textId="11FCF631" w:rsidR="00A80DF1" w:rsidRDefault="00A80DF1" w:rsidP="00A80DF1">
      <w:pPr>
        <w:spacing w:after="28"/>
        <w:jc w:val="both"/>
      </w:pPr>
      <w:r>
        <w:t xml:space="preserve"> </w:t>
      </w:r>
      <w:r w:rsidR="001355F1" w:rsidRPr="001355F1">
        <w:rPr>
          <w:noProof/>
        </w:rPr>
        <w:drawing>
          <wp:inline distT="0" distB="0" distL="0" distR="0" wp14:anchorId="50A89180" wp14:editId="5B99516A">
            <wp:extent cx="6120765" cy="1905000"/>
            <wp:effectExtent l="0" t="0" r="0" b="0"/>
            <wp:docPr id="77651092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765" cy="1905000"/>
                    </a:xfrm>
                    <a:prstGeom prst="rect">
                      <a:avLst/>
                    </a:prstGeom>
                    <a:noFill/>
                    <a:ln>
                      <a:noFill/>
                    </a:ln>
                  </pic:spPr>
                </pic:pic>
              </a:graphicData>
            </a:graphic>
          </wp:inline>
        </w:drawing>
      </w:r>
    </w:p>
    <w:p w14:paraId="38643591" w14:textId="77777777" w:rsidR="001355F1" w:rsidRDefault="001355F1" w:rsidP="00A80DF1">
      <w:pPr>
        <w:spacing w:after="28"/>
        <w:jc w:val="both"/>
      </w:pPr>
    </w:p>
    <w:p w14:paraId="628E7C1E" w14:textId="77777777" w:rsidR="001355F1" w:rsidRDefault="001355F1" w:rsidP="00A80DF1">
      <w:pPr>
        <w:spacing w:after="28"/>
        <w:jc w:val="both"/>
      </w:pPr>
    </w:p>
    <w:p w14:paraId="1F9D4289" w14:textId="77777777" w:rsidR="001355F1" w:rsidRDefault="001355F1" w:rsidP="00A80DF1">
      <w:pPr>
        <w:spacing w:after="28"/>
        <w:jc w:val="both"/>
      </w:pPr>
    </w:p>
    <w:p w14:paraId="69A3D220" w14:textId="32ED545F" w:rsidR="00ED7012" w:rsidRDefault="00ED7012" w:rsidP="00770AA2">
      <w:pPr>
        <w:numPr>
          <w:ilvl w:val="0"/>
          <w:numId w:val="40"/>
        </w:numPr>
        <w:spacing w:after="12"/>
        <w:ind w:right="675" w:hanging="360"/>
        <w:jc w:val="both"/>
      </w:pPr>
      <w:r>
        <w:t>Modelo de fomento y participativo enfocado en la productividad rural.</w:t>
      </w:r>
    </w:p>
    <w:p w14:paraId="11BE98B7" w14:textId="06E464B4" w:rsidR="00A80DF1" w:rsidRDefault="00ED7012" w:rsidP="00770AA2">
      <w:pPr>
        <w:numPr>
          <w:ilvl w:val="0"/>
          <w:numId w:val="40"/>
        </w:numPr>
        <w:spacing w:after="12"/>
        <w:ind w:right="675" w:hanging="360"/>
        <w:jc w:val="both"/>
      </w:pPr>
      <w:r>
        <w:t xml:space="preserve"> aprendizaje laboral, social, técnico, productivo y comercial. </w:t>
      </w:r>
    </w:p>
    <w:p w14:paraId="57F56119" w14:textId="77777777" w:rsidR="00A80DF1" w:rsidRDefault="00A80DF1" w:rsidP="00A80DF1">
      <w:pPr>
        <w:spacing w:after="0" w:line="259" w:lineRule="auto"/>
      </w:pPr>
      <w:r>
        <w:t xml:space="preserve"> </w:t>
      </w:r>
    </w:p>
    <w:p w14:paraId="7B9AD3E5" w14:textId="77777777" w:rsidR="00A80DF1" w:rsidRDefault="00A80DF1" w:rsidP="00A80DF1">
      <w:pPr>
        <w:spacing w:after="0" w:line="259" w:lineRule="auto"/>
        <w:ind w:left="-5"/>
        <w:rPr>
          <w:b/>
        </w:rPr>
      </w:pPr>
      <w:r>
        <w:rPr>
          <w:b/>
        </w:rPr>
        <w:t xml:space="preserve">Aspectos a tener en cuenta: </w:t>
      </w:r>
    </w:p>
    <w:p w14:paraId="7DBFF3E5" w14:textId="77777777" w:rsidR="00A80DF1" w:rsidRDefault="00A80DF1" w:rsidP="00A80DF1">
      <w:pPr>
        <w:spacing w:after="0" w:line="259" w:lineRule="auto"/>
        <w:ind w:left="-5"/>
      </w:pPr>
    </w:p>
    <w:p w14:paraId="47FC9433" w14:textId="77777777" w:rsidR="00A80DF1" w:rsidRDefault="00A80DF1" w:rsidP="00A80DF1">
      <w:pPr>
        <w:numPr>
          <w:ilvl w:val="0"/>
          <w:numId w:val="40"/>
        </w:numPr>
        <w:spacing w:after="12" w:line="248" w:lineRule="auto"/>
        <w:ind w:right="675" w:hanging="360"/>
        <w:jc w:val="both"/>
      </w:pPr>
      <w:r>
        <w:t>El programa para realizar la ayuda audiovisual es libre (papel periódico, cartulina u hoja de bloc, etc.)</w:t>
      </w:r>
    </w:p>
    <w:p w14:paraId="21FEFC1C" w14:textId="18D12CDE" w:rsidR="00A80DF1" w:rsidRDefault="00A80DF1" w:rsidP="001519B3">
      <w:pPr>
        <w:numPr>
          <w:ilvl w:val="0"/>
          <w:numId w:val="40"/>
        </w:numPr>
        <w:spacing w:after="12" w:line="248" w:lineRule="auto"/>
        <w:ind w:right="675" w:hanging="360"/>
        <w:jc w:val="both"/>
      </w:pPr>
      <w:r>
        <w:t>Tiempo de investigación y elaboración de la presentación 2 horas</w:t>
      </w:r>
      <w:r>
        <w:rPr>
          <w:b/>
        </w:rPr>
        <w:t xml:space="preserve"> </w:t>
      </w:r>
    </w:p>
    <w:p w14:paraId="4E1A8FB1" w14:textId="77777777" w:rsidR="00A80DF1" w:rsidRDefault="00A80DF1" w:rsidP="00A80DF1">
      <w:pPr>
        <w:spacing w:after="0" w:line="259" w:lineRule="auto"/>
        <w:ind w:left="-5"/>
      </w:pPr>
      <w:r>
        <w:rPr>
          <w:b/>
        </w:rPr>
        <w:t>Duración de la actividad:</w:t>
      </w:r>
      <w:r>
        <w:t xml:space="preserve"> 2 horas </w:t>
      </w:r>
    </w:p>
    <w:p w14:paraId="2DD7359A" w14:textId="77777777" w:rsidR="00AD4EF2" w:rsidRDefault="00AD4EF2" w:rsidP="00985F65">
      <w:pPr>
        <w:spacing w:after="0"/>
        <w:jc w:val="both"/>
        <w:rPr>
          <w:rFonts w:asciiTheme="minorHAnsi" w:hAnsiTheme="minorHAnsi" w:cstheme="minorHAnsi"/>
          <w:b/>
          <w:bCs/>
        </w:rPr>
      </w:pPr>
    </w:p>
    <w:p w14:paraId="245AE308" w14:textId="77777777" w:rsidR="006F72C1" w:rsidRPr="006F72C1" w:rsidRDefault="006F72C1" w:rsidP="006F72C1">
      <w:pPr>
        <w:spacing w:after="0" w:line="240" w:lineRule="auto"/>
        <w:rPr>
          <w:rFonts w:asciiTheme="minorHAnsi" w:eastAsia="Meiryo" w:hAnsiTheme="minorHAnsi" w:cstheme="minorHAnsi"/>
          <w:b/>
          <w:bCs/>
          <w:lang w:eastAsia="es-CO"/>
        </w:rPr>
      </w:pPr>
      <w:r w:rsidRPr="006F72C1">
        <w:rPr>
          <w:rFonts w:asciiTheme="minorHAnsi" w:eastAsia="Meiryo" w:hAnsiTheme="minorHAnsi" w:cstheme="minorHAnsi"/>
          <w:b/>
          <w:bCs/>
          <w:lang w:eastAsia="es-CO"/>
        </w:rPr>
        <w:t xml:space="preserve">ACTIVIDAD COMPLETARÍA DE CAMPO </w:t>
      </w:r>
    </w:p>
    <w:p w14:paraId="4DC474E9" w14:textId="5C6F2118" w:rsidR="006F72C1" w:rsidRPr="006F72C1" w:rsidRDefault="006F72C1" w:rsidP="006F72C1">
      <w:pPr>
        <w:spacing w:after="0" w:line="240" w:lineRule="auto"/>
        <w:rPr>
          <w:rFonts w:asciiTheme="minorHAnsi" w:eastAsia="Meiryo" w:hAnsiTheme="minorHAnsi" w:cstheme="minorHAnsi"/>
          <w:lang w:eastAsia="es-CO"/>
        </w:rPr>
      </w:pPr>
      <w:r w:rsidRPr="006F72C1">
        <w:rPr>
          <w:rFonts w:asciiTheme="minorHAnsi" w:eastAsia="Meiryo" w:hAnsiTheme="minorHAnsi" w:cstheme="minorHAnsi"/>
          <w:lang w:eastAsia="es-CO"/>
        </w:rPr>
        <w:t xml:space="preserve">Visitas técnicas de campo: el instructor procede a realizar visitará los diferentes lotes productivos de los aprendices donde se establecerá </w:t>
      </w:r>
      <w:r w:rsidR="00B258EC">
        <w:rPr>
          <w:rFonts w:asciiTheme="minorHAnsi" w:eastAsia="Meiryo" w:hAnsiTheme="minorHAnsi" w:cstheme="minorHAnsi"/>
          <w:lang w:eastAsia="es-CO"/>
        </w:rPr>
        <w:t>organizaciones sociales productivas</w:t>
      </w:r>
      <w:r w:rsidR="00B258EC" w:rsidRPr="006F72C1">
        <w:rPr>
          <w:rFonts w:asciiTheme="minorHAnsi" w:eastAsia="Meiryo" w:hAnsiTheme="minorHAnsi" w:cstheme="minorHAnsi"/>
          <w:lang w:eastAsia="es-CO"/>
        </w:rPr>
        <w:t xml:space="preserve"> </w:t>
      </w:r>
      <w:r w:rsidRPr="006F72C1">
        <w:rPr>
          <w:rFonts w:asciiTheme="minorHAnsi" w:eastAsia="Meiryo" w:hAnsiTheme="minorHAnsi" w:cstheme="minorHAnsi"/>
          <w:lang w:eastAsia="es-CO"/>
        </w:rPr>
        <w:t>con el objetivo de brindar asistencia técnica y extensión rural direccionada con la competencia y el resultado de aprendizaje del curso.</w:t>
      </w:r>
    </w:p>
    <w:p w14:paraId="04C5F8AC" w14:textId="77777777" w:rsidR="006F72C1" w:rsidRPr="006F72C1" w:rsidRDefault="006F72C1" w:rsidP="006F72C1">
      <w:pPr>
        <w:spacing w:after="0"/>
        <w:rPr>
          <w:rFonts w:asciiTheme="minorHAnsi" w:hAnsiTheme="minorHAnsi" w:cstheme="minorHAnsi"/>
        </w:rPr>
      </w:pPr>
    </w:p>
    <w:p w14:paraId="39E192C9" w14:textId="77777777" w:rsidR="006F72C1" w:rsidRPr="006F72C1" w:rsidRDefault="006F72C1" w:rsidP="006F72C1">
      <w:pPr>
        <w:spacing w:after="0"/>
        <w:rPr>
          <w:b/>
          <w:bCs/>
        </w:rPr>
      </w:pPr>
      <w:r w:rsidRPr="006F72C1">
        <w:rPr>
          <w:b/>
          <w:bCs/>
        </w:rPr>
        <w:t>Duración de la actividad: 7 horas</w:t>
      </w:r>
    </w:p>
    <w:p w14:paraId="7BBA5896" w14:textId="77777777" w:rsidR="006F72C1" w:rsidRDefault="006F72C1" w:rsidP="00985F65">
      <w:pPr>
        <w:spacing w:after="0"/>
        <w:jc w:val="both"/>
        <w:rPr>
          <w:rFonts w:asciiTheme="minorHAnsi" w:hAnsiTheme="minorHAnsi" w:cstheme="minorHAnsi"/>
          <w:b/>
          <w:bCs/>
        </w:rPr>
      </w:pPr>
    </w:p>
    <w:p w14:paraId="3713D019" w14:textId="1CEFCB53" w:rsidR="00DC6A3B" w:rsidRDefault="002E6D95" w:rsidP="00DC6A3B">
      <w:pPr>
        <w:spacing w:after="0"/>
        <w:jc w:val="both"/>
        <w:rPr>
          <w:rFonts w:asciiTheme="minorHAnsi" w:hAnsiTheme="minorHAnsi" w:cstheme="minorHAnsi"/>
        </w:rPr>
      </w:pPr>
      <w:r w:rsidRPr="00851EAE">
        <w:rPr>
          <w:rFonts w:asciiTheme="minorHAnsi" w:hAnsiTheme="minorHAnsi" w:cstheme="minorHAnsi"/>
          <w:b/>
          <w:bCs/>
        </w:rPr>
        <w:t>3.3.</w:t>
      </w:r>
      <w:r>
        <w:rPr>
          <w:rFonts w:asciiTheme="minorHAnsi" w:hAnsiTheme="minorHAnsi" w:cstheme="minorHAnsi"/>
          <w:b/>
          <w:bCs/>
        </w:rPr>
        <w:t>3</w:t>
      </w:r>
      <w:r w:rsidRPr="00851EAE">
        <w:rPr>
          <w:rFonts w:asciiTheme="minorHAnsi" w:hAnsiTheme="minorHAnsi" w:cstheme="minorHAnsi"/>
          <w:b/>
          <w:bCs/>
        </w:rPr>
        <w:t xml:space="preserve"> Actividad de Aprendizaje AA</w:t>
      </w:r>
      <w:r w:rsidR="00112A28">
        <w:rPr>
          <w:rFonts w:asciiTheme="minorHAnsi" w:hAnsiTheme="minorHAnsi" w:cstheme="minorHAnsi"/>
          <w:b/>
          <w:bCs/>
        </w:rPr>
        <w:t>3</w:t>
      </w:r>
      <w:r w:rsidRPr="00851EAE">
        <w:rPr>
          <w:rFonts w:asciiTheme="minorHAnsi" w:hAnsiTheme="minorHAnsi" w:cstheme="minorHAnsi"/>
          <w:b/>
          <w:bCs/>
        </w:rPr>
        <w:t>:</w:t>
      </w:r>
      <w:r w:rsidR="00FF4A32">
        <w:rPr>
          <w:rFonts w:asciiTheme="minorHAnsi" w:hAnsiTheme="minorHAnsi" w:cstheme="minorHAnsi"/>
          <w:b/>
          <w:bCs/>
        </w:rPr>
        <w:t xml:space="preserve"> </w:t>
      </w:r>
      <w:r w:rsidR="00112A28" w:rsidRPr="00112A28">
        <w:rPr>
          <w:rFonts w:asciiTheme="minorHAnsi" w:hAnsiTheme="minorHAnsi" w:cstheme="minorHAnsi"/>
        </w:rPr>
        <w:t xml:space="preserve"> </w:t>
      </w:r>
      <w:r w:rsidR="00DC6A3B" w:rsidRPr="00DC6A3B">
        <w:rPr>
          <w:rFonts w:asciiTheme="minorHAnsi" w:hAnsiTheme="minorHAnsi" w:cstheme="minorHAnsi"/>
        </w:rPr>
        <w:t>ORIENTAR LA APLICACIÓN DE ESTRATEGIAS DE FOMENTO EN LA ORGANIZACIÓN RURAL BASADO</w:t>
      </w:r>
      <w:r w:rsidR="00DC6A3B">
        <w:rPr>
          <w:rFonts w:asciiTheme="minorHAnsi" w:hAnsiTheme="minorHAnsi" w:cstheme="minorHAnsi"/>
        </w:rPr>
        <w:t xml:space="preserve"> </w:t>
      </w:r>
      <w:r w:rsidR="00DC6A3B" w:rsidRPr="00DC6A3B">
        <w:rPr>
          <w:rFonts w:asciiTheme="minorHAnsi" w:hAnsiTheme="minorHAnsi" w:cstheme="minorHAnsi"/>
        </w:rPr>
        <w:t>EN LOS LINEAMIENTOS DE POLÍTICA PÚBLICA Y NORMATIVA</w:t>
      </w:r>
      <w:r w:rsidR="00DC6A3B">
        <w:rPr>
          <w:rFonts w:asciiTheme="minorHAnsi" w:hAnsiTheme="minorHAnsi" w:cstheme="minorHAnsi"/>
        </w:rPr>
        <w:t>.</w:t>
      </w:r>
    </w:p>
    <w:p w14:paraId="0B9F3605" w14:textId="1A72898E" w:rsidR="002E6D95" w:rsidRPr="0009532E" w:rsidRDefault="002E6D95" w:rsidP="00DC6A3B">
      <w:pPr>
        <w:spacing w:after="0"/>
        <w:jc w:val="both"/>
        <w:rPr>
          <w:rFonts w:asciiTheme="minorHAnsi" w:hAnsiTheme="minorHAnsi" w:cstheme="minorHAnsi"/>
        </w:rPr>
      </w:pPr>
      <w:r w:rsidRPr="00851EAE">
        <w:rPr>
          <w:rFonts w:asciiTheme="minorHAnsi" w:hAnsiTheme="minorHAnsi" w:cstheme="minorHAnsi"/>
          <w:b/>
          <w:bCs/>
        </w:rPr>
        <w:t xml:space="preserve">Técnica didáctica:  </w:t>
      </w:r>
      <w:r w:rsidRPr="0009532E">
        <w:rPr>
          <w:rFonts w:asciiTheme="minorHAnsi" w:hAnsiTheme="minorHAnsi" w:cstheme="minorHAnsi"/>
        </w:rPr>
        <w:t>Demostración de métodos y resultados/Formación de talentos - Capacitación, factor estratégico de su gestión</w:t>
      </w:r>
    </w:p>
    <w:p w14:paraId="75E81FD3" w14:textId="12401B6E" w:rsidR="002E6D95" w:rsidRPr="00851EAE" w:rsidRDefault="002E6D95" w:rsidP="002E6D95">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 xml:space="preserve">Ambiente de formación y </w:t>
      </w:r>
      <w:r w:rsidR="00635837">
        <w:rPr>
          <w:rFonts w:asciiTheme="minorHAnsi" w:hAnsiTheme="minorHAnsi" w:cstheme="minorHAnsi"/>
        </w:rPr>
        <w:t>caso de estudio</w:t>
      </w:r>
    </w:p>
    <w:p w14:paraId="6519E2D4"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p>
    <w:p w14:paraId="2D1FBE8D" w14:textId="77777777" w:rsidR="002E6D95" w:rsidRPr="0009532E" w:rsidRDefault="002E6D95" w:rsidP="002E6D95">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p>
    <w:p w14:paraId="56C4F4B7" w14:textId="77777777" w:rsidR="00AD4EF2" w:rsidRDefault="00AD4EF2" w:rsidP="00985F65">
      <w:pPr>
        <w:spacing w:after="0"/>
        <w:jc w:val="both"/>
        <w:rPr>
          <w:rFonts w:asciiTheme="minorHAnsi" w:hAnsiTheme="minorHAnsi" w:cstheme="minorHAnsi"/>
          <w:b/>
          <w:bCs/>
        </w:rPr>
      </w:pPr>
    </w:p>
    <w:p w14:paraId="42863094" w14:textId="1A0384A5" w:rsidR="000B24EF" w:rsidRDefault="005D41B1" w:rsidP="000B24EF">
      <w:pPr>
        <w:spacing w:after="0"/>
        <w:jc w:val="center"/>
        <w:rPr>
          <w:rFonts w:asciiTheme="minorHAnsi" w:hAnsiTheme="minorHAnsi" w:cstheme="minorHAnsi"/>
          <w:b/>
          <w:bCs/>
        </w:rPr>
      </w:pPr>
      <w:r>
        <w:rPr>
          <w:rFonts w:asciiTheme="minorHAnsi" w:hAnsiTheme="minorHAnsi" w:cstheme="minorHAnsi"/>
          <w:b/>
          <w:bCs/>
          <w:noProof/>
        </w:rPr>
        <w:drawing>
          <wp:inline distT="0" distB="0" distL="0" distR="0" wp14:anchorId="3A984C80" wp14:editId="7E90F492">
            <wp:extent cx="4956175" cy="1816735"/>
            <wp:effectExtent l="0" t="0" r="0" b="0"/>
            <wp:docPr id="1735409270"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56175" cy="1816735"/>
                    </a:xfrm>
                    <a:prstGeom prst="rect">
                      <a:avLst/>
                    </a:prstGeom>
                    <a:noFill/>
                  </pic:spPr>
                </pic:pic>
              </a:graphicData>
            </a:graphic>
          </wp:inline>
        </w:drawing>
      </w:r>
    </w:p>
    <w:p w14:paraId="26087E7F" w14:textId="7262B256" w:rsidR="000B24EF" w:rsidRDefault="000B24EF" w:rsidP="000B24EF">
      <w:pPr>
        <w:spacing w:after="0"/>
        <w:jc w:val="center"/>
        <w:rPr>
          <w:rFonts w:asciiTheme="minorHAnsi" w:hAnsiTheme="minorHAnsi" w:cstheme="minorHAnsi"/>
          <w:b/>
          <w:bCs/>
        </w:rPr>
      </w:pPr>
    </w:p>
    <w:p w14:paraId="65CB50BC" w14:textId="34588F17" w:rsidR="003C4F96" w:rsidRDefault="003C4F96" w:rsidP="003C4F96">
      <w:pPr>
        <w:spacing w:after="0" w:line="259" w:lineRule="auto"/>
        <w:ind w:left="-5"/>
        <w:jc w:val="both"/>
      </w:pPr>
      <w:r w:rsidRPr="003C4F96">
        <w:lastRenderedPageBreak/>
        <w:t xml:space="preserve">Para dar a conocer la importancia de la planeación de las actividades, los aprendices se reúnen en parejas o grupos  y leen la el documento técnico  de la Agencia de desarrollo Rural – ADR,  como es METODOLOGÍA INTEGRAL DE ASOCIATIVIDAD MIA / Sección: </w:t>
      </w:r>
      <w:r w:rsidR="005D5C2D">
        <w:t>FORMALIZACION DE ORGANIZACIONES SOCIALES COMUNITARIAS Y PRODUCTIVAS RURALES</w:t>
      </w:r>
      <w:r w:rsidRPr="003C4F96">
        <w:t xml:space="preserve"> ,Temas claves para aprender, Con base en esta lectura usted estimado aprendiz, debe realizar un análisis de la misma, extrayendo y socializando con los demás compañeros aquellos aspectos que son de su interés mediante la realización de mapa mental, mapa conceptual, resumen técnico o listado con las anotaciones importantes Con base en esta lectura usted estimado aprendiz, debe realizar un análisis de la misma y exponer los aspectos que le parecieron positivos, negativos e interesante.  </w:t>
      </w:r>
    </w:p>
    <w:p w14:paraId="6C71A7FA" w14:textId="77777777" w:rsidR="00497135" w:rsidRDefault="00497135" w:rsidP="00497135">
      <w:pPr>
        <w:spacing w:after="0" w:line="259" w:lineRule="auto"/>
        <w:ind w:left="-5"/>
      </w:pPr>
      <w:r>
        <w:rPr>
          <w:b/>
        </w:rPr>
        <w:t xml:space="preserve">Material de apoyo: </w:t>
      </w:r>
    </w:p>
    <w:p w14:paraId="5F460519" w14:textId="77777777" w:rsidR="00497135" w:rsidRDefault="00497135" w:rsidP="00497135">
      <w:pPr>
        <w:spacing w:after="5" w:line="249" w:lineRule="auto"/>
        <w:ind w:left="-5"/>
      </w:pPr>
      <w:r w:rsidRPr="004A4A8D">
        <w:rPr>
          <w:b/>
        </w:rPr>
        <w:t>Ubicad</w:t>
      </w:r>
      <w:r>
        <w:rPr>
          <w:b/>
        </w:rPr>
        <w:t>a</w:t>
      </w:r>
      <w:r>
        <w:t xml:space="preserve">  en la web:   </w:t>
      </w:r>
      <w:hyperlink r:id="rId30" w:history="1">
        <w:r w:rsidRPr="00353B03">
          <w:rPr>
            <w:rStyle w:val="Hipervnculo"/>
          </w:rPr>
          <w:t>https://www.minagricultura.gov.co/sitios/AutoFortalecimiento/General/Organizacional/Herramientas%20de%20Gesti%C3%B3n%20Organizacional/Metodologia-Integral-de-Asociatividad-MIA-10-06-2020-.pdf</w:t>
        </w:r>
      </w:hyperlink>
    </w:p>
    <w:p w14:paraId="08885BC2" w14:textId="6AF62F78" w:rsidR="00C77284" w:rsidRDefault="00CC5979" w:rsidP="00CC5979">
      <w:pPr>
        <w:spacing w:after="5" w:line="249" w:lineRule="auto"/>
        <w:ind w:left="-5"/>
      </w:pPr>
      <w:r w:rsidRPr="00CC5979">
        <w:t xml:space="preserve"> </w:t>
      </w:r>
      <w:r w:rsidR="00C77284">
        <w:rPr>
          <w:b/>
        </w:rPr>
        <w:t>Duración de la actividad:</w:t>
      </w:r>
      <w:r w:rsidR="00C77284">
        <w:t xml:space="preserve"> </w:t>
      </w:r>
      <w:r w:rsidR="001E1A63">
        <w:t>6</w:t>
      </w:r>
      <w:r w:rsidR="00C77284">
        <w:t xml:space="preserve"> horas </w:t>
      </w:r>
    </w:p>
    <w:p w14:paraId="7234E31C" w14:textId="77777777" w:rsidR="00C77284" w:rsidRDefault="00C77284" w:rsidP="00C77284">
      <w:pPr>
        <w:spacing w:after="0"/>
        <w:jc w:val="both"/>
        <w:rPr>
          <w:rFonts w:asciiTheme="minorHAnsi" w:hAnsiTheme="minorHAnsi" w:cstheme="minorHAnsi"/>
          <w:b/>
          <w:bCs/>
        </w:rPr>
      </w:pPr>
    </w:p>
    <w:p w14:paraId="71F9ADDE" w14:textId="77777777" w:rsidR="00C77284" w:rsidRPr="000B4D34" w:rsidRDefault="00C77284" w:rsidP="00C77284">
      <w:pPr>
        <w:spacing w:after="0" w:line="259" w:lineRule="auto"/>
        <w:ind w:left="-5"/>
        <w:rPr>
          <w:bCs/>
        </w:rPr>
      </w:pPr>
      <w:r>
        <w:rPr>
          <w:b/>
        </w:rPr>
        <w:t xml:space="preserve">Subactividad 1:  </w:t>
      </w:r>
      <w:r w:rsidRPr="000B4D34">
        <w:rPr>
          <w:bCs/>
        </w:rPr>
        <w:t xml:space="preserve">Exposición  </w:t>
      </w:r>
    </w:p>
    <w:p w14:paraId="129011DE" w14:textId="77777777" w:rsidR="00C77284" w:rsidRDefault="00C77284" w:rsidP="00C77284">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C0A1AA3" w14:textId="77777777" w:rsidR="00C77284" w:rsidRDefault="00C77284" w:rsidP="00C77284">
      <w:pPr>
        <w:spacing w:after="28"/>
        <w:jc w:val="both"/>
      </w:pPr>
      <w:r>
        <w:t xml:space="preserve"> Método 70/20/10 </w:t>
      </w:r>
    </w:p>
    <w:p w14:paraId="6AACA066" w14:textId="77777777" w:rsidR="00C77284" w:rsidRPr="00E12B90" w:rsidRDefault="00C77284" w:rsidP="00C77284">
      <w:pPr>
        <w:numPr>
          <w:ilvl w:val="0"/>
          <w:numId w:val="40"/>
        </w:numPr>
        <w:spacing w:after="12"/>
        <w:ind w:right="675" w:hanging="360"/>
        <w:jc w:val="both"/>
      </w:pPr>
      <w:r>
        <w:t xml:space="preserve">Modelo de los cuatro niveles de evaluación de Kirkpatrick </w:t>
      </w:r>
    </w:p>
    <w:p w14:paraId="7B926A4D" w14:textId="77777777" w:rsidR="00C77284" w:rsidRDefault="00C77284" w:rsidP="00C77284">
      <w:pPr>
        <w:numPr>
          <w:ilvl w:val="0"/>
          <w:numId w:val="40"/>
        </w:numPr>
        <w:spacing w:after="12"/>
        <w:ind w:right="675" w:hanging="360"/>
        <w:jc w:val="both"/>
      </w:pPr>
      <w:r>
        <w:t xml:space="preserve">Ecosistemas de aprendizaje laboral, social, técnico, productivo y comercial. </w:t>
      </w:r>
    </w:p>
    <w:p w14:paraId="3B0518D7" w14:textId="77777777" w:rsidR="00C77284" w:rsidRDefault="00C77284" w:rsidP="00C77284">
      <w:pPr>
        <w:spacing w:after="0" w:line="259" w:lineRule="auto"/>
      </w:pPr>
      <w:r>
        <w:t xml:space="preserve"> </w:t>
      </w:r>
    </w:p>
    <w:p w14:paraId="4D96B62A" w14:textId="77777777" w:rsidR="00C77284" w:rsidRDefault="00C77284" w:rsidP="00C77284">
      <w:pPr>
        <w:spacing w:after="0" w:line="259" w:lineRule="auto"/>
        <w:ind w:left="-5"/>
        <w:rPr>
          <w:b/>
        </w:rPr>
      </w:pPr>
      <w:r>
        <w:rPr>
          <w:b/>
        </w:rPr>
        <w:t xml:space="preserve">Aspectos a tener en cuenta: </w:t>
      </w:r>
    </w:p>
    <w:p w14:paraId="29D73CBB" w14:textId="77777777" w:rsidR="00C77284" w:rsidRDefault="00C77284" w:rsidP="00C77284">
      <w:pPr>
        <w:spacing w:after="0" w:line="259" w:lineRule="auto"/>
        <w:ind w:left="-5"/>
      </w:pPr>
    </w:p>
    <w:p w14:paraId="414192BF"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0BA787CD" w14:textId="77777777" w:rsidR="00C77284" w:rsidRDefault="00C77284" w:rsidP="00C77284">
      <w:pPr>
        <w:numPr>
          <w:ilvl w:val="0"/>
          <w:numId w:val="40"/>
        </w:numPr>
        <w:spacing w:after="12" w:line="248" w:lineRule="auto"/>
        <w:ind w:right="675" w:hanging="360"/>
        <w:jc w:val="both"/>
      </w:pPr>
      <w:r>
        <w:t xml:space="preserve">Tiempo de investigación y elaboración de la presentación 2 horas. </w:t>
      </w:r>
    </w:p>
    <w:p w14:paraId="351171DB" w14:textId="77777777" w:rsidR="00C77284" w:rsidRDefault="00C77284" w:rsidP="00C77284">
      <w:pPr>
        <w:numPr>
          <w:ilvl w:val="0"/>
          <w:numId w:val="40"/>
        </w:numPr>
        <w:spacing w:after="12" w:line="248" w:lineRule="auto"/>
        <w:ind w:right="675" w:hanging="360"/>
        <w:jc w:val="both"/>
      </w:pPr>
      <w:r>
        <w:t xml:space="preserve">Duración de la exposición 30 minutos por grupo. </w:t>
      </w:r>
    </w:p>
    <w:p w14:paraId="7949A2BD" w14:textId="77777777" w:rsidR="00C77284" w:rsidRDefault="00C77284" w:rsidP="00C77284">
      <w:pPr>
        <w:spacing w:after="0" w:line="259" w:lineRule="auto"/>
      </w:pPr>
      <w:r>
        <w:rPr>
          <w:b/>
        </w:rPr>
        <w:t xml:space="preserve"> </w:t>
      </w:r>
    </w:p>
    <w:p w14:paraId="18F5381B" w14:textId="77777777" w:rsidR="00C77284" w:rsidRDefault="00C77284" w:rsidP="00C77284">
      <w:pPr>
        <w:spacing w:after="0" w:line="259" w:lineRule="auto"/>
        <w:ind w:left="-5"/>
      </w:pPr>
      <w:r>
        <w:rPr>
          <w:b/>
        </w:rPr>
        <w:t>Duración de la actividad:</w:t>
      </w:r>
      <w:r>
        <w:t xml:space="preserve"> 2 horas </w:t>
      </w:r>
    </w:p>
    <w:p w14:paraId="11282C3A" w14:textId="77777777" w:rsidR="00C77284" w:rsidRPr="00A80DF1" w:rsidRDefault="00C77284" w:rsidP="00C77284">
      <w:pPr>
        <w:spacing w:after="0" w:line="259" w:lineRule="auto"/>
        <w:ind w:left="-5"/>
        <w:rPr>
          <w:bCs/>
        </w:rPr>
      </w:pPr>
      <w:r>
        <w:rPr>
          <w:b/>
        </w:rPr>
        <w:t>Subactividad 2</w:t>
      </w:r>
      <w:r w:rsidRPr="00A80DF1">
        <w:rPr>
          <w:bCs/>
        </w:rPr>
        <w:t xml:space="preserve">:  Salida a campo  </w:t>
      </w:r>
    </w:p>
    <w:p w14:paraId="4D355BAD" w14:textId="31D8DB08" w:rsidR="00C77284" w:rsidRDefault="00C77284" w:rsidP="00C77284">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w:t>
      </w:r>
      <w:r w:rsidR="000338A7">
        <w:t>donde</w:t>
      </w:r>
      <w:r>
        <w:t xml:space="preserve"> se </w:t>
      </w:r>
      <w:r w:rsidR="000338A7" w:rsidRPr="000338A7">
        <w:t>Elabor</w:t>
      </w:r>
      <w:r w:rsidR="000338A7">
        <w:t>e</w:t>
      </w:r>
      <w:r w:rsidR="000338A7" w:rsidRPr="000338A7">
        <w:t xml:space="preserve"> el plan de </w:t>
      </w:r>
      <w:r w:rsidR="003C1EC2" w:rsidRPr="003C1EC2">
        <w:t>formalización de organizaciones sociales comunitarias y productivas rurales</w:t>
      </w:r>
      <w:r w:rsidR="003C1EC2">
        <w:t xml:space="preserve"> ENFOCADO A su proyecto productivo</w:t>
      </w:r>
      <w:r>
        <w:rPr>
          <w:rFonts w:asciiTheme="minorHAnsi" w:hAnsiTheme="minorHAnsi" w:cstheme="minorHAnsi"/>
        </w:rPr>
        <w:t xml:space="preserve">, </w:t>
      </w:r>
      <w:r>
        <w:t xml:space="preserve">teniendo como entregable, la elaboración de un documento. Los temas a investigar son: </w:t>
      </w:r>
    </w:p>
    <w:p w14:paraId="130AD4F1" w14:textId="77777777" w:rsidR="00C77284" w:rsidRDefault="00C77284" w:rsidP="00C77284">
      <w:pPr>
        <w:spacing w:after="28"/>
        <w:jc w:val="both"/>
      </w:pPr>
      <w:r>
        <w:t xml:space="preserve"> </w:t>
      </w:r>
    </w:p>
    <w:p w14:paraId="2197D3E8" w14:textId="6FCEA4AB" w:rsidR="00C77284" w:rsidRPr="00E12B90" w:rsidRDefault="00A73645" w:rsidP="00C77284">
      <w:pPr>
        <w:numPr>
          <w:ilvl w:val="0"/>
          <w:numId w:val="40"/>
        </w:numPr>
        <w:spacing w:after="12"/>
        <w:ind w:right="675" w:hanging="360"/>
        <w:jc w:val="both"/>
      </w:pPr>
      <w:r>
        <w:lastRenderedPageBreak/>
        <w:t xml:space="preserve">Modelo   asociativo , comunitario y productivo. </w:t>
      </w:r>
    </w:p>
    <w:p w14:paraId="58A92127" w14:textId="20BBDD41" w:rsidR="00C77284" w:rsidRDefault="00A73645" w:rsidP="00C77284">
      <w:pPr>
        <w:numPr>
          <w:ilvl w:val="0"/>
          <w:numId w:val="40"/>
        </w:numPr>
        <w:spacing w:after="12"/>
        <w:ind w:right="675" w:hanging="360"/>
        <w:jc w:val="both"/>
      </w:pPr>
      <w:r>
        <w:t xml:space="preserve">Ecosistemas  de aprendizaje laboral, social, técnico, productivo y comercial. </w:t>
      </w:r>
    </w:p>
    <w:p w14:paraId="6B69C602" w14:textId="77777777" w:rsidR="00C77284" w:rsidRDefault="00C77284" w:rsidP="00C77284">
      <w:pPr>
        <w:spacing w:after="0" w:line="259" w:lineRule="auto"/>
      </w:pPr>
      <w:r>
        <w:t xml:space="preserve"> </w:t>
      </w:r>
    </w:p>
    <w:p w14:paraId="53DE29B2" w14:textId="77777777" w:rsidR="00C77284" w:rsidRDefault="00C77284" w:rsidP="00C77284">
      <w:pPr>
        <w:spacing w:after="0" w:line="259" w:lineRule="auto"/>
        <w:ind w:left="-5"/>
        <w:rPr>
          <w:b/>
        </w:rPr>
      </w:pPr>
      <w:r>
        <w:rPr>
          <w:b/>
        </w:rPr>
        <w:t xml:space="preserve">Aspectos a tener en cuenta: </w:t>
      </w:r>
    </w:p>
    <w:p w14:paraId="0CF26BF5" w14:textId="77777777" w:rsidR="00C77284" w:rsidRDefault="00C77284" w:rsidP="00C77284">
      <w:pPr>
        <w:spacing w:after="0" w:line="259" w:lineRule="auto"/>
        <w:ind w:left="-5"/>
      </w:pPr>
    </w:p>
    <w:p w14:paraId="4B2444C2" w14:textId="77777777" w:rsidR="00C77284" w:rsidRDefault="00C77284" w:rsidP="00C77284">
      <w:pPr>
        <w:numPr>
          <w:ilvl w:val="0"/>
          <w:numId w:val="40"/>
        </w:numPr>
        <w:spacing w:after="12" w:line="248" w:lineRule="auto"/>
        <w:ind w:right="675" w:hanging="360"/>
        <w:jc w:val="both"/>
      </w:pPr>
      <w:r>
        <w:t>El programa para realizar la ayuda audiovisual es libre (papel periódico, cartulina u hoja de bloc, etc.)</w:t>
      </w:r>
    </w:p>
    <w:p w14:paraId="496EAD81" w14:textId="77777777" w:rsidR="00C77284" w:rsidRDefault="00C77284" w:rsidP="00C77284">
      <w:pPr>
        <w:numPr>
          <w:ilvl w:val="0"/>
          <w:numId w:val="40"/>
        </w:numPr>
        <w:spacing w:after="12" w:line="248" w:lineRule="auto"/>
        <w:ind w:right="675" w:hanging="360"/>
        <w:jc w:val="both"/>
      </w:pPr>
      <w:r>
        <w:t>Tiempo de investigación y elaboración de la presentación 2 horas</w:t>
      </w:r>
      <w:r>
        <w:rPr>
          <w:b/>
        </w:rPr>
        <w:t xml:space="preserve"> </w:t>
      </w:r>
    </w:p>
    <w:p w14:paraId="3602FE56" w14:textId="77777777" w:rsidR="00C77284" w:rsidRDefault="00C77284" w:rsidP="00C77284">
      <w:pPr>
        <w:spacing w:after="0" w:line="259" w:lineRule="auto"/>
        <w:ind w:left="-5"/>
      </w:pPr>
      <w:r>
        <w:rPr>
          <w:b/>
        </w:rPr>
        <w:t>Duración de la actividad:</w:t>
      </w:r>
      <w:r>
        <w:t xml:space="preserve"> 2 horas </w:t>
      </w:r>
    </w:p>
    <w:p w14:paraId="2A8D805D" w14:textId="77777777" w:rsidR="00601793" w:rsidRDefault="00601793" w:rsidP="00C77284">
      <w:pPr>
        <w:spacing w:after="0" w:line="259" w:lineRule="auto"/>
        <w:ind w:left="-5"/>
      </w:pPr>
    </w:p>
    <w:p w14:paraId="18BBD2C5" w14:textId="77777777" w:rsidR="00601793" w:rsidRPr="00601793" w:rsidRDefault="00601793" w:rsidP="00601793">
      <w:pPr>
        <w:spacing w:after="0" w:line="240" w:lineRule="auto"/>
        <w:rPr>
          <w:rFonts w:asciiTheme="minorHAnsi" w:eastAsia="Meiryo" w:hAnsiTheme="minorHAnsi" w:cstheme="minorHAnsi"/>
          <w:b/>
          <w:bCs/>
          <w:lang w:eastAsia="es-CO"/>
        </w:rPr>
      </w:pPr>
      <w:r w:rsidRPr="00601793">
        <w:rPr>
          <w:rFonts w:asciiTheme="minorHAnsi" w:eastAsia="Meiryo" w:hAnsiTheme="minorHAnsi" w:cstheme="minorHAnsi"/>
          <w:b/>
          <w:bCs/>
          <w:lang w:eastAsia="es-CO"/>
        </w:rPr>
        <w:t xml:space="preserve">ACTIVIDAD COMPLETARÍA DE CAMPO </w:t>
      </w:r>
    </w:p>
    <w:p w14:paraId="789180CB" w14:textId="77777777" w:rsidR="00601793" w:rsidRPr="00601793" w:rsidRDefault="00601793" w:rsidP="00601793">
      <w:pPr>
        <w:spacing w:after="0" w:line="240" w:lineRule="auto"/>
        <w:rPr>
          <w:rFonts w:asciiTheme="minorHAnsi" w:eastAsia="Meiryo" w:hAnsiTheme="minorHAnsi" w:cstheme="minorHAnsi"/>
          <w:lang w:eastAsia="es-CO"/>
        </w:rPr>
      </w:pPr>
      <w:r w:rsidRPr="00601793">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0106D28D" w14:textId="77777777" w:rsidR="00601793" w:rsidRPr="00601793" w:rsidRDefault="00601793" w:rsidP="00601793">
      <w:pPr>
        <w:spacing w:after="0"/>
        <w:rPr>
          <w:rFonts w:asciiTheme="minorHAnsi" w:hAnsiTheme="minorHAnsi" w:cstheme="minorHAnsi"/>
        </w:rPr>
      </w:pPr>
    </w:p>
    <w:p w14:paraId="7DC826CA" w14:textId="77777777" w:rsidR="00601793" w:rsidRPr="00601793" w:rsidRDefault="00601793" w:rsidP="00601793">
      <w:pPr>
        <w:spacing w:after="0"/>
        <w:rPr>
          <w:b/>
          <w:bCs/>
        </w:rPr>
      </w:pPr>
      <w:r w:rsidRPr="00601793">
        <w:rPr>
          <w:b/>
          <w:bCs/>
        </w:rPr>
        <w:t>Duración de la actividad: 7 horas</w:t>
      </w:r>
    </w:p>
    <w:p w14:paraId="4E972D90" w14:textId="77777777" w:rsidR="00601793" w:rsidRDefault="00601793" w:rsidP="00C77284">
      <w:pPr>
        <w:spacing w:after="0" w:line="259" w:lineRule="auto"/>
        <w:ind w:left="-5"/>
      </w:pPr>
    </w:p>
    <w:p w14:paraId="64DDDB86" w14:textId="6A268FFE" w:rsidR="00C77284" w:rsidRPr="0009532E" w:rsidRDefault="000C1EDF" w:rsidP="008413F9">
      <w:pPr>
        <w:spacing w:after="0"/>
        <w:jc w:val="both"/>
        <w:rPr>
          <w:rFonts w:asciiTheme="minorHAnsi" w:hAnsiTheme="minorHAnsi" w:cstheme="minorHAnsi"/>
        </w:rPr>
      </w:pPr>
      <w:r w:rsidRPr="00851EAE">
        <w:rPr>
          <w:rFonts w:asciiTheme="minorHAnsi" w:hAnsiTheme="minorHAnsi" w:cstheme="minorHAnsi"/>
          <w:b/>
          <w:bCs/>
        </w:rPr>
        <w:t>3.3.</w:t>
      </w:r>
      <w:r>
        <w:rPr>
          <w:rFonts w:asciiTheme="minorHAnsi" w:hAnsiTheme="minorHAnsi" w:cstheme="minorHAnsi"/>
          <w:b/>
          <w:bCs/>
        </w:rPr>
        <w:t>4 Actividad</w:t>
      </w:r>
      <w:r w:rsidR="00C77284" w:rsidRPr="00851EAE">
        <w:rPr>
          <w:rFonts w:asciiTheme="minorHAnsi" w:hAnsiTheme="minorHAnsi" w:cstheme="minorHAnsi"/>
          <w:b/>
          <w:bCs/>
        </w:rPr>
        <w:t xml:space="preserve"> de Aprendizaje AA</w:t>
      </w:r>
      <w:r w:rsidR="00EF0228">
        <w:rPr>
          <w:rFonts w:asciiTheme="minorHAnsi" w:hAnsiTheme="minorHAnsi" w:cstheme="minorHAnsi"/>
          <w:b/>
          <w:bCs/>
        </w:rPr>
        <w:t>4</w:t>
      </w:r>
      <w:r w:rsidR="00C77284" w:rsidRPr="00851EAE">
        <w:rPr>
          <w:rFonts w:asciiTheme="minorHAnsi" w:hAnsiTheme="minorHAnsi" w:cstheme="minorHAnsi"/>
          <w:b/>
          <w:bCs/>
        </w:rPr>
        <w:t>:</w:t>
      </w:r>
      <w:r w:rsidR="00C77284">
        <w:rPr>
          <w:rFonts w:asciiTheme="minorHAnsi" w:hAnsiTheme="minorHAnsi" w:cstheme="minorHAnsi"/>
          <w:b/>
          <w:bCs/>
        </w:rPr>
        <w:t xml:space="preserve"> </w:t>
      </w:r>
      <w:r w:rsidR="00C77284" w:rsidRPr="00112A28">
        <w:rPr>
          <w:rFonts w:asciiTheme="minorHAnsi" w:hAnsiTheme="minorHAnsi" w:cstheme="minorHAnsi"/>
        </w:rPr>
        <w:t xml:space="preserve"> </w:t>
      </w:r>
      <w:r w:rsidR="008413F9" w:rsidRPr="008413F9">
        <w:rPr>
          <w:rFonts w:asciiTheme="minorHAnsi" w:hAnsiTheme="minorHAnsi" w:cstheme="minorHAnsi"/>
        </w:rPr>
        <w:t>EVALUAR LA APLICACIÓN DE LAS ESTRATEGIAS DE FOMENTO FRENTE A LOS INDICADORES</w:t>
      </w:r>
      <w:r w:rsidR="008413F9">
        <w:rPr>
          <w:rFonts w:asciiTheme="minorHAnsi" w:hAnsiTheme="minorHAnsi" w:cstheme="minorHAnsi"/>
        </w:rPr>
        <w:t xml:space="preserve"> </w:t>
      </w:r>
      <w:r w:rsidR="008413F9" w:rsidRPr="008413F9">
        <w:rPr>
          <w:rFonts w:asciiTheme="minorHAnsi" w:hAnsiTheme="minorHAnsi" w:cstheme="minorHAnsi"/>
        </w:rPr>
        <w:t>ESTABLECIDOS</w:t>
      </w:r>
      <w:r w:rsidR="008413F9">
        <w:rPr>
          <w:rFonts w:asciiTheme="minorHAnsi" w:hAnsiTheme="minorHAnsi" w:cstheme="minorHAnsi"/>
        </w:rPr>
        <w:t>.</w:t>
      </w:r>
      <w:r w:rsidR="00B95735" w:rsidRPr="00B95735">
        <w:rPr>
          <w:rFonts w:asciiTheme="minorHAnsi" w:hAnsiTheme="minorHAnsi" w:cstheme="minorHAnsi"/>
        </w:rPr>
        <w:cr/>
      </w:r>
      <w:r w:rsidR="00C77284" w:rsidRPr="00851EAE">
        <w:rPr>
          <w:rFonts w:asciiTheme="minorHAnsi" w:hAnsiTheme="minorHAnsi" w:cstheme="minorHAnsi"/>
          <w:b/>
          <w:bCs/>
        </w:rPr>
        <w:t xml:space="preserve">Técnica didáctica:  </w:t>
      </w:r>
      <w:r w:rsidR="00C77284" w:rsidRPr="0009532E">
        <w:rPr>
          <w:rFonts w:asciiTheme="minorHAnsi" w:hAnsiTheme="minorHAnsi" w:cstheme="minorHAnsi"/>
        </w:rPr>
        <w:t>Demostración de métodos y resultados/Formación de talentos - Capacitación, factor estratégico de su gestión</w:t>
      </w:r>
    </w:p>
    <w:p w14:paraId="2E3B9B7E" w14:textId="5847EAD7" w:rsidR="00C77284" w:rsidRPr="00851EAE" w:rsidRDefault="00C77284" w:rsidP="000C1EDF">
      <w:pPr>
        <w:spacing w:after="0"/>
        <w:jc w:val="both"/>
        <w:rPr>
          <w:rFonts w:asciiTheme="minorHAnsi" w:hAnsiTheme="minorHAnsi" w:cstheme="minorHAnsi"/>
          <w:b/>
          <w:bCs/>
        </w:rPr>
      </w:pPr>
      <w:r w:rsidRPr="00851EAE">
        <w:rPr>
          <w:rFonts w:asciiTheme="minorHAnsi" w:hAnsiTheme="minorHAnsi" w:cstheme="minorHAnsi"/>
          <w:b/>
          <w:bCs/>
        </w:rPr>
        <w:t xml:space="preserve">Ambiente Requerido: </w:t>
      </w:r>
      <w:r w:rsidRPr="0009532E">
        <w:rPr>
          <w:rFonts w:asciiTheme="minorHAnsi" w:hAnsiTheme="minorHAnsi" w:cstheme="minorHAnsi"/>
        </w:rPr>
        <w:t xml:space="preserve">Ambiente de formación y </w:t>
      </w:r>
      <w:r w:rsidR="00767632">
        <w:rPr>
          <w:rFonts w:asciiTheme="minorHAnsi" w:hAnsiTheme="minorHAnsi" w:cstheme="minorHAnsi"/>
        </w:rPr>
        <w:t>caso de estudio.</w:t>
      </w:r>
    </w:p>
    <w:p w14:paraId="3FC8F542" w14:textId="4BABB853" w:rsidR="00C77284" w:rsidRPr="0009532E"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Materiales: </w:t>
      </w:r>
      <w:r w:rsidRPr="0009532E">
        <w:rPr>
          <w:rFonts w:asciiTheme="minorHAnsi" w:hAnsiTheme="minorHAnsi" w:cstheme="minorHAnsi"/>
        </w:rPr>
        <w:t>Marcador, borrador y documento técnico y cuestionario</w:t>
      </w:r>
      <w:r w:rsidR="00767632">
        <w:rPr>
          <w:rFonts w:asciiTheme="minorHAnsi" w:hAnsiTheme="minorHAnsi" w:cstheme="minorHAnsi"/>
        </w:rPr>
        <w:t>.</w:t>
      </w:r>
    </w:p>
    <w:p w14:paraId="1B75BF91" w14:textId="15CB2A89" w:rsidR="00C77284" w:rsidRDefault="00C77284" w:rsidP="000C1EDF">
      <w:pPr>
        <w:spacing w:after="0"/>
        <w:jc w:val="both"/>
        <w:rPr>
          <w:rFonts w:asciiTheme="minorHAnsi" w:hAnsiTheme="minorHAnsi" w:cstheme="minorHAnsi"/>
        </w:rPr>
      </w:pPr>
      <w:r w:rsidRPr="00851EAE">
        <w:rPr>
          <w:rFonts w:asciiTheme="minorHAnsi" w:hAnsiTheme="minorHAnsi" w:cstheme="minorHAnsi"/>
          <w:b/>
          <w:bCs/>
        </w:rPr>
        <w:t xml:space="preserve">Equipos: </w:t>
      </w:r>
      <w:r w:rsidRPr="0009532E">
        <w:rPr>
          <w:rFonts w:asciiTheme="minorHAnsi" w:hAnsiTheme="minorHAnsi" w:cstheme="minorHAnsi"/>
        </w:rPr>
        <w:t>Video Beam con sonido o Televisor</w:t>
      </w:r>
      <w:r w:rsidR="00767632">
        <w:rPr>
          <w:rFonts w:asciiTheme="minorHAnsi" w:hAnsiTheme="minorHAnsi" w:cstheme="minorHAnsi"/>
        </w:rPr>
        <w:t>.</w:t>
      </w:r>
    </w:p>
    <w:p w14:paraId="787C75F4" w14:textId="77777777" w:rsidR="00D269EB" w:rsidRDefault="00D269EB" w:rsidP="000C1EDF">
      <w:pPr>
        <w:spacing w:after="0"/>
        <w:jc w:val="both"/>
        <w:rPr>
          <w:rFonts w:asciiTheme="minorHAnsi" w:hAnsiTheme="minorHAnsi" w:cstheme="minorHAnsi"/>
        </w:rPr>
      </w:pPr>
    </w:p>
    <w:p w14:paraId="1F2E7737" w14:textId="6D982E07" w:rsidR="00D269EB" w:rsidRPr="0009532E" w:rsidRDefault="00D269EB" w:rsidP="00D269EB">
      <w:pPr>
        <w:tabs>
          <w:tab w:val="left" w:pos="3882"/>
        </w:tabs>
        <w:spacing w:after="0"/>
        <w:jc w:val="center"/>
        <w:rPr>
          <w:rFonts w:asciiTheme="minorHAnsi" w:hAnsiTheme="minorHAnsi" w:cstheme="minorHAnsi"/>
        </w:rPr>
      </w:pPr>
    </w:p>
    <w:p w14:paraId="0AED8858" w14:textId="77777777" w:rsidR="00C77284" w:rsidRDefault="00C77284" w:rsidP="000C1EDF">
      <w:pPr>
        <w:spacing w:after="0"/>
        <w:jc w:val="both"/>
        <w:rPr>
          <w:rFonts w:asciiTheme="minorHAnsi" w:hAnsiTheme="minorHAnsi" w:cstheme="minorHAnsi"/>
          <w:b/>
          <w:bCs/>
        </w:rPr>
      </w:pPr>
    </w:p>
    <w:p w14:paraId="67B21D7E" w14:textId="433792A5" w:rsidR="00BD6299" w:rsidRDefault="005D41B1" w:rsidP="005D41B1">
      <w:pPr>
        <w:spacing w:after="0"/>
        <w:jc w:val="center"/>
        <w:rPr>
          <w:rFonts w:asciiTheme="minorHAnsi" w:hAnsiTheme="minorHAnsi" w:cstheme="minorHAnsi"/>
          <w:b/>
          <w:bCs/>
        </w:rPr>
      </w:pPr>
      <w:r>
        <w:rPr>
          <w:rFonts w:asciiTheme="minorHAnsi" w:hAnsiTheme="minorHAnsi" w:cstheme="minorHAnsi"/>
          <w:b/>
          <w:bCs/>
          <w:noProof/>
        </w:rPr>
        <w:drawing>
          <wp:inline distT="0" distB="0" distL="0" distR="0" wp14:anchorId="3F5A3358" wp14:editId="18A9C001">
            <wp:extent cx="3554095" cy="2097405"/>
            <wp:effectExtent l="0" t="0" r="8255" b="0"/>
            <wp:docPr id="953008134"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54095" cy="2097405"/>
                    </a:xfrm>
                    <a:prstGeom prst="rect">
                      <a:avLst/>
                    </a:prstGeom>
                    <a:noFill/>
                  </pic:spPr>
                </pic:pic>
              </a:graphicData>
            </a:graphic>
          </wp:inline>
        </w:drawing>
      </w:r>
    </w:p>
    <w:p w14:paraId="7D5A90A4" w14:textId="77777777" w:rsidR="00B85C6D" w:rsidRDefault="00B85C6D" w:rsidP="00985F65">
      <w:pPr>
        <w:spacing w:after="0"/>
        <w:jc w:val="both"/>
      </w:pPr>
    </w:p>
    <w:p w14:paraId="42259763" w14:textId="61AC36E9" w:rsidR="00B85C6D" w:rsidRDefault="00561D3E" w:rsidP="00561D3E">
      <w:pPr>
        <w:spacing w:after="0"/>
        <w:jc w:val="center"/>
      </w:pPr>
      <w:r w:rsidRPr="00561D3E">
        <w:rPr>
          <w:noProof/>
        </w:rPr>
        <w:drawing>
          <wp:inline distT="0" distB="0" distL="0" distR="0" wp14:anchorId="444A0211" wp14:editId="61009109">
            <wp:extent cx="6120765" cy="3110865"/>
            <wp:effectExtent l="0" t="0" r="0" b="0"/>
            <wp:docPr id="153744285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3110865"/>
                    </a:xfrm>
                    <a:prstGeom prst="rect">
                      <a:avLst/>
                    </a:prstGeom>
                    <a:noFill/>
                    <a:ln>
                      <a:noFill/>
                    </a:ln>
                  </pic:spPr>
                </pic:pic>
              </a:graphicData>
            </a:graphic>
          </wp:inline>
        </w:drawing>
      </w:r>
    </w:p>
    <w:p w14:paraId="28FE55A1" w14:textId="77777777" w:rsidR="00561D3E" w:rsidRDefault="00561D3E" w:rsidP="00985F65">
      <w:pPr>
        <w:spacing w:after="0"/>
        <w:jc w:val="both"/>
        <w:rPr>
          <w:noProof/>
        </w:rPr>
      </w:pPr>
    </w:p>
    <w:p w14:paraId="527529F0" w14:textId="77777777" w:rsidR="00561D3E" w:rsidRDefault="00561D3E" w:rsidP="00985F65">
      <w:pPr>
        <w:spacing w:after="0"/>
        <w:jc w:val="both"/>
        <w:rPr>
          <w:noProof/>
        </w:rPr>
      </w:pPr>
    </w:p>
    <w:p w14:paraId="1250B6D8" w14:textId="77777777" w:rsidR="00561D3E" w:rsidRDefault="00561D3E" w:rsidP="00985F65">
      <w:pPr>
        <w:spacing w:after="0"/>
        <w:jc w:val="both"/>
        <w:rPr>
          <w:noProof/>
        </w:rPr>
      </w:pPr>
    </w:p>
    <w:p w14:paraId="6C82AC34" w14:textId="77777777" w:rsidR="00561D3E" w:rsidRDefault="00561D3E" w:rsidP="00985F65">
      <w:pPr>
        <w:spacing w:after="0"/>
        <w:jc w:val="both"/>
        <w:rPr>
          <w:noProof/>
        </w:rPr>
      </w:pPr>
    </w:p>
    <w:p w14:paraId="074F75BA" w14:textId="77777777" w:rsidR="00561D3E" w:rsidRDefault="00561D3E" w:rsidP="00985F65">
      <w:pPr>
        <w:spacing w:after="0"/>
        <w:jc w:val="both"/>
        <w:rPr>
          <w:noProof/>
        </w:rPr>
      </w:pPr>
    </w:p>
    <w:p w14:paraId="329B086D" w14:textId="77777777" w:rsidR="00561D3E" w:rsidRDefault="00561D3E" w:rsidP="00985F65">
      <w:pPr>
        <w:spacing w:after="0"/>
        <w:jc w:val="both"/>
        <w:rPr>
          <w:noProof/>
        </w:rPr>
      </w:pPr>
    </w:p>
    <w:p w14:paraId="70B507FB" w14:textId="77777777" w:rsidR="00561D3E" w:rsidRDefault="00561D3E" w:rsidP="00985F65">
      <w:pPr>
        <w:spacing w:after="0"/>
        <w:jc w:val="both"/>
        <w:rPr>
          <w:noProof/>
        </w:rPr>
      </w:pPr>
    </w:p>
    <w:p w14:paraId="0569EC7E" w14:textId="009F0CA7" w:rsidR="00561D3E" w:rsidRDefault="00561D3E" w:rsidP="00985F65">
      <w:pPr>
        <w:spacing w:after="0"/>
        <w:jc w:val="both"/>
      </w:pPr>
      <w:r w:rsidRPr="00561D3E">
        <w:rPr>
          <w:noProof/>
        </w:rPr>
        <w:lastRenderedPageBreak/>
        <w:drawing>
          <wp:inline distT="0" distB="0" distL="0" distR="0" wp14:anchorId="253FEEB1" wp14:editId="048DFA6C">
            <wp:extent cx="6120765" cy="6539230"/>
            <wp:effectExtent l="0" t="0" r="0" b="0"/>
            <wp:docPr id="2078812457"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6539230"/>
                    </a:xfrm>
                    <a:prstGeom prst="rect">
                      <a:avLst/>
                    </a:prstGeom>
                    <a:noFill/>
                    <a:ln>
                      <a:noFill/>
                    </a:ln>
                  </pic:spPr>
                </pic:pic>
              </a:graphicData>
            </a:graphic>
          </wp:inline>
        </w:drawing>
      </w:r>
    </w:p>
    <w:p w14:paraId="1C95E234" w14:textId="77777777" w:rsidR="00561D3E" w:rsidRDefault="00561D3E" w:rsidP="008629B3">
      <w:pPr>
        <w:spacing w:after="5" w:line="249" w:lineRule="auto"/>
        <w:ind w:left="-5"/>
        <w:jc w:val="both"/>
      </w:pPr>
    </w:p>
    <w:p w14:paraId="34199C33" w14:textId="77777777" w:rsidR="00561D3E" w:rsidRDefault="00561D3E" w:rsidP="008629B3">
      <w:pPr>
        <w:spacing w:after="5" w:line="249" w:lineRule="auto"/>
        <w:ind w:left="-5"/>
        <w:jc w:val="both"/>
      </w:pPr>
    </w:p>
    <w:p w14:paraId="306B6B1D" w14:textId="77777777" w:rsidR="00561D3E" w:rsidRDefault="00561D3E" w:rsidP="008629B3">
      <w:pPr>
        <w:spacing w:after="5" w:line="249" w:lineRule="auto"/>
        <w:ind w:left="-5"/>
        <w:jc w:val="both"/>
      </w:pPr>
    </w:p>
    <w:p w14:paraId="25785D69" w14:textId="77777777" w:rsidR="00561D3E" w:rsidRDefault="00561D3E" w:rsidP="008629B3">
      <w:pPr>
        <w:spacing w:after="5" w:line="249" w:lineRule="auto"/>
        <w:ind w:left="-5"/>
        <w:jc w:val="both"/>
      </w:pPr>
    </w:p>
    <w:p w14:paraId="5B4798F6" w14:textId="709219F5" w:rsidR="00561D3E" w:rsidRDefault="00561D3E" w:rsidP="008629B3">
      <w:pPr>
        <w:spacing w:after="5" w:line="249" w:lineRule="auto"/>
        <w:ind w:left="-5"/>
        <w:jc w:val="both"/>
      </w:pPr>
      <w:r w:rsidRPr="00561D3E">
        <w:rPr>
          <w:noProof/>
        </w:rPr>
        <w:lastRenderedPageBreak/>
        <w:drawing>
          <wp:inline distT="0" distB="0" distL="0" distR="0" wp14:anchorId="43A65FC4" wp14:editId="1B68C666">
            <wp:extent cx="6120765" cy="2992755"/>
            <wp:effectExtent l="0" t="0" r="0" b="0"/>
            <wp:docPr id="1775418175"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992755"/>
                    </a:xfrm>
                    <a:prstGeom prst="rect">
                      <a:avLst/>
                    </a:prstGeom>
                    <a:noFill/>
                    <a:ln>
                      <a:noFill/>
                    </a:ln>
                  </pic:spPr>
                </pic:pic>
              </a:graphicData>
            </a:graphic>
          </wp:inline>
        </w:drawing>
      </w:r>
    </w:p>
    <w:p w14:paraId="4FBBE7E3" w14:textId="77777777" w:rsidR="00561D3E" w:rsidRDefault="00561D3E" w:rsidP="008629B3">
      <w:pPr>
        <w:spacing w:after="5" w:line="249" w:lineRule="auto"/>
        <w:ind w:left="-5"/>
        <w:jc w:val="both"/>
      </w:pPr>
    </w:p>
    <w:p w14:paraId="6CBDE1DF" w14:textId="6E2A52B1" w:rsidR="000160BD" w:rsidRDefault="000160BD" w:rsidP="000160BD">
      <w:pPr>
        <w:spacing w:after="5" w:line="249" w:lineRule="auto"/>
        <w:ind w:left="-5"/>
        <w:jc w:val="both"/>
      </w:pPr>
      <w:r>
        <w:t xml:space="preserve">Para dar a conocer la importancia de la planeación de las actividades, los aprendices se reúnen en parejas o grupos  y leen la el documento técnico  de la Agencia de desarrollo Rural – ADR,  como es METODOLOGÍA INTEGRAL DE ASOCIATIVIDAD MIA / Sección: </w:t>
      </w:r>
      <w:r w:rsidR="002C4544">
        <w:t>FORTALECIMIENTO ASOCIATIVO, T</w:t>
      </w:r>
      <w:r>
        <w:t xml:space="preserve">emas claves para aprender, Con base en esta lectura usted estimado aprendiz, debe realizar un análisis de la misma, extrayendo y socializando con los demás compañeros aquellos aspectos que son de su interés mediante la realización de mapa mental, mapa conceptual, resumen técnico o listado con las anotaciones importantes Con base en esta lectura usted estimado aprendiz, debe realizar un análisis de la misma y exponer los aspectos que le parecieron positivos, negativos e interesante.  </w:t>
      </w:r>
    </w:p>
    <w:p w14:paraId="4B8F1FF9" w14:textId="77777777" w:rsidR="000160BD" w:rsidRDefault="000160BD" w:rsidP="000160BD">
      <w:pPr>
        <w:spacing w:after="5" w:line="249" w:lineRule="auto"/>
        <w:ind w:left="-5"/>
        <w:jc w:val="both"/>
      </w:pPr>
      <w:r>
        <w:t xml:space="preserve">Material de apoyo: </w:t>
      </w:r>
    </w:p>
    <w:p w14:paraId="5DF20A36" w14:textId="77777777" w:rsidR="000160BD" w:rsidRDefault="000160BD" w:rsidP="008629B3">
      <w:pPr>
        <w:spacing w:after="5" w:line="249" w:lineRule="auto"/>
        <w:ind w:left="-5"/>
        <w:jc w:val="both"/>
      </w:pPr>
    </w:p>
    <w:p w14:paraId="2ADE7026" w14:textId="77777777" w:rsidR="002564E0" w:rsidRDefault="002564E0" w:rsidP="008629B3">
      <w:pPr>
        <w:spacing w:after="0" w:line="259" w:lineRule="auto"/>
        <w:ind w:left="-5"/>
        <w:jc w:val="both"/>
      </w:pPr>
      <w:r>
        <w:rPr>
          <w:b/>
        </w:rPr>
        <w:t xml:space="preserve">Material de apoyo: </w:t>
      </w:r>
    </w:p>
    <w:p w14:paraId="63B704B4" w14:textId="76487D0D" w:rsidR="000160BD" w:rsidRDefault="000160BD" w:rsidP="000160BD">
      <w:pPr>
        <w:spacing w:after="5" w:line="249" w:lineRule="auto"/>
        <w:ind w:left="-5"/>
      </w:pPr>
      <w:r>
        <w:t>Ubicada en</w:t>
      </w:r>
      <w:r>
        <w:t xml:space="preserve"> la web:   https://www.minagricultura.gov.co/sitios/AutoFortalecimiento/General/Organizacional/Herramientas%20de%20Gesti%C3%B3n%20Organizacional/Metodologia-Integral-de-Asociatividad-MIA-10-06-2020-.pdf</w:t>
      </w:r>
    </w:p>
    <w:p w14:paraId="20C072CD" w14:textId="49849578" w:rsidR="002564E0" w:rsidRDefault="000160BD" w:rsidP="00D310A5">
      <w:pPr>
        <w:spacing w:after="5" w:line="249" w:lineRule="auto"/>
        <w:ind w:left="-5"/>
        <w:jc w:val="both"/>
      </w:pPr>
      <w:r>
        <w:t xml:space="preserve"> </w:t>
      </w:r>
      <w:r w:rsidR="002564E0">
        <w:rPr>
          <w:b/>
        </w:rPr>
        <w:t>Duración de la actividad:</w:t>
      </w:r>
      <w:r w:rsidR="002564E0">
        <w:t xml:space="preserve"> </w:t>
      </w:r>
      <w:r w:rsidR="00144F05">
        <w:t>4</w:t>
      </w:r>
      <w:r w:rsidR="002564E0">
        <w:t xml:space="preserve"> horas </w:t>
      </w:r>
    </w:p>
    <w:p w14:paraId="1F9869BA" w14:textId="77777777" w:rsidR="001951FA" w:rsidRDefault="001951FA" w:rsidP="008629B3">
      <w:pPr>
        <w:spacing w:after="5" w:line="249" w:lineRule="auto"/>
        <w:ind w:left="-5"/>
        <w:jc w:val="both"/>
      </w:pPr>
    </w:p>
    <w:p w14:paraId="70A6EF83" w14:textId="793F89EC" w:rsidR="00D470FA" w:rsidRDefault="00D470FA" w:rsidP="008629B3">
      <w:pPr>
        <w:spacing w:after="5" w:line="249" w:lineRule="auto"/>
        <w:ind w:left="-5"/>
        <w:jc w:val="both"/>
        <w:rPr>
          <w:noProof/>
        </w:rPr>
      </w:pPr>
      <w:r>
        <w:t xml:space="preserve">                                                                                              </w:t>
      </w:r>
      <w:r>
        <w:rPr>
          <w:noProof/>
        </w:rPr>
        <w:t xml:space="preserve">             </w:t>
      </w:r>
    </w:p>
    <w:p w14:paraId="69EB0F57" w14:textId="77777777" w:rsidR="002564E0" w:rsidRPr="000B4D34" w:rsidRDefault="002564E0" w:rsidP="002564E0">
      <w:pPr>
        <w:spacing w:after="0" w:line="259" w:lineRule="auto"/>
        <w:ind w:left="-5"/>
        <w:rPr>
          <w:bCs/>
        </w:rPr>
      </w:pPr>
      <w:r>
        <w:rPr>
          <w:b/>
        </w:rPr>
        <w:t xml:space="preserve">Subactividad 1:  </w:t>
      </w:r>
      <w:r w:rsidRPr="000B4D34">
        <w:rPr>
          <w:bCs/>
        </w:rPr>
        <w:t xml:space="preserve">Exposición  </w:t>
      </w:r>
    </w:p>
    <w:p w14:paraId="79B85C5C" w14:textId="77777777" w:rsidR="002564E0" w:rsidRDefault="002564E0" w:rsidP="002564E0">
      <w:pPr>
        <w:spacing w:after="0"/>
        <w:jc w:val="both"/>
      </w:pPr>
      <w:r>
        <w:t xml:space="preserve">Luego de que se analice el documento, aprendices, conformen grupos máximos de 4 personas y realicen una investigación del tema que se le asigne basado en el documento, teniendo como entregable, la elaboración de una exposición con ayuda audiovisual. Los temas a investigar son: </w:t>
      </w:r>
    </w:p>
    <w:p w14:paraId="30BC3ADF" w14:textId="77777777" w:rsidR="002564E0" w:rsidRDefault="002564E0" w:rsidP="002564E0">
      <w:pPr>
        <w:spacing w:after="28"/>
        <w:jc w:val="both"/>
      </w:pPr>
      <w:r>
        <w:t xml:space="preserve"> Método 70/20/10 </w:t>
      </w:r>
    </w:p>
    <w:p w14:paraId="402B43D2" w14:textId="77777777" w:rsidR="002564E0" w:rsidRPr="00E12B90" w:rsidRDefault="002564E0" w:rsidP="002564E0">
      <w:pPr>
        <w:numPr>
          <w:ilvl w:val="0"/>
          <w:numId w:val="40"/>
        </w:numPr>
        <w:spacing w:after="12"/>
        <w:ind w:right="675" w:hanging="360"/>
        <w:jc w:val="both"/>
      </w:pPr>
      <w:r>
        <w:lastRenderedPageBreak/>
        <w:t xml:space="preserve">Modelo de los cuatro niveles de evaluación de Kirkpatrick </w:t>
      </w:r>
    </w:p>
    <w:p w14:paraId="56D59BB7"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BC39FCF" w14:textId="77777777" w:rsidR="002564E0" w:rsidRDefault="002564E0" w:rsidP="002564E0">
      <w:pPr>
        <w:spacing w:after="0" w:line="259" w:lineRule="auto"/>
      </w:pPr>
      <w:r>
        <w:t xml:space="preserve"> </w:t>
      </w:r>
    </w:p>
    <w:p w14:paraId="7AD6AA5A" w14:textId="77777777" w:rsidR="002564E0" w:rsidRDefault="002564E0" w:rsidP="002564E0">
      <w:pPr>
        <w:spacing w:after="0" w:line="259" w:lineRule="auto"/>
        <w:ind w:left="-5"/>
        <w:rPr>
          <w:b/>
        </w:rPr>
      </w:pPr>
      <w:r>
        <w:rPr>
          <w:b/>
        </w:rPr>
        <w:t xml:space="preserve">Aspectos a tener en cuenta: </w:t>
      </w:r>
    </w:p>
    <w:p w14:paraId="18523CF4" w14:textId="77777777" w:rsidR="002564E0" w:rsidRDefault="002564E0" w:rsidP="002564E0">
      <w:pPr>
        <w:spacing w:after="0" w:line="259" w:lineRule="auto"/>
        <w:ind w:left="-5"/>
      </w:pPr>
    </w:p>
    <w:p w14:paraId="25F912AA"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F4DDC2C" w14:textId="77777777" w:rsidR="002564E0" w:rsidRDefault="002564E0" w:rsidP="002564E0">
      <w:pPr>
        <w:numPr>
          <w:ilvl w:val="0"/>
          <w:numId w:val="40"/>
        </w:numPr>
        <w:spacing w:after="12" w:line="248" w:lineRule="auto"/>
        <w:ind w:right="675" w:hanging="360"/>
        <w:jc w:val="both"/>
      </w:pPr>
      <w:r>
        <w:t xml:space="preserve">Tiempo de investigación y elaboración de la presentación 2 horas. </w:t>
      </w:r>
    </w:p>
    <w:p w14:paraId="49046AB6" w14:textId="77777777" w:rsidR="002564E0" w:rsidRDefault="002564E0" w:rsidP="002564E0">
      <w:pPr>
        <w:numPr>
          <w:ilvl w:val="0"/>
          <w:numId w:val="40"/>
        </w:numPr>
        <w:spacing w:after="12" w:line="248" w:lineRule="auto"/>
        <w:ind w:right="675" w:hanging="360"/>
        <w:jc w:val="both"/>
      </w:pPr>
      <w:r>
        <w:t xml:space="preserve">Duración de la exposición 30 minutos por grupo. </w:t>
      </w:r>
    </w:p>
    <w:p w14:paraId="497EA314" w14:textId="77777777" w:rsidR="002564E0" w:rsidRDefault="002564E0" w:rsidP="002564E0">
      <w:pPr>
        <w:spacing w:after="0" w:line="259" w:lineRule="auto"/>
      </w:pPr>
      <w:r>
        <w:rPr>
          <w:b/>
        </w:rPr>
        <w:t xml:space="preserve"> </w:t>
      </w:r>
    </w:p>
    <w:p w14:paraId="1A4323BD" w14:textId="77777777" w:rsidR="002564E0" w:rsidRDefault="002564E0" w:rsidP="002564E0">
      <w:pPr>
        <w:spacing w:after="0" w:line="259" w:lineRule="auto"/>
        <w:ind w:left="-5"/>
      </w:pPr>
      <w:r>
        <w:rPr>
          <w:b/>
        </w:rPr>
        <w:t>Duración de la actividad:</w:t>
      </w:r>
      <w:r>
        <w:t xml:space="preserve"> 2 horas </w:t>
      </w:r>
    </w:p>
    <w:p w14:paraId="1CBECB99" w14:textId="15EB756C" w:rsidR="002564E0" w:rsidRDefault="002564E0" w:rsidP="002564E0">
      <w:pPr>
        <w:spacing w:after="0"/>
        <w:jc w:val="both"/>
        <w:rPr>
          <w:rFonts w:asciiTheme="minorHAnsi" w:hAnsiTheme="minorHAnsi" w:cstheme="minorHAnsi"/>
          <w:b/>
          <w:bCs/>
        </w:rPr>
      </w:pPr>
    </w:p>
    <w:p w14:paraId="286CB941" w14:textId="77777777" w:rsidR="002564E0" w:rsidRPr="00A80DF1" w:rsidRDefault="002564E0" w:rsidP="002564E0">
      <w:pPr>
        <w:spacing w:after="0" w:line="259" w:lineRule="auto"/>
        <w:ind w:left="-5"/>
        <w:rPr>
          <w:bCs/>
        </w:rPr>
      </w:pPr>
      <w:r>
        <w:rPr>
          <w:b/>
        </w:rPr>
        <w:t>Subactividad 2</w:t>
      </w:r>
      <w:r w:rsidRPr="00A80DF1">
        <w:rPr>
          <w:bCs/>
        </w:rPr>
        <w:t xml:space="preserve">:  Salida a campo  </w:t>
      </w:r>
    </w:p>
    <w:p w14:paraId="6E0BBC6A" w14:textId="3758EDF5" w:rsidR="002564E0" w:rsidRDefault="002564E0" w:rsidP="002564E0">
      <w:pPr>
        <w:spacing w:after="0"/>
        <w:jc w:val="both"/>
      </w:pPr>
      <w:r>
        <w:t xml:space="preserve">Luego de la </w:t>
      </w:r>
      <w:r w:rsidRPr="00A80DF1">
        <w:t>presentación</w:t>
      </w:r>
      <w:r>
        <w:t xml:space="preserve"> del análisis del documento, aprendices, conforman grupos máximos de 4 personas y realicen una investigación o caracterización de las diferentes actividades técnicas de campo donde se </w:t>
      </w:r>
      <w:r w:rsidR="00551163" w:rsidRPr="006B44E6">
        <w:t>Establezc</w:t>
      </w:r>
      <w:r w:rsidR="00551163">
        <w:t>an</w:t>
      </w:r>
      <w:r w:rsidR="006B44E6" w:rsidRPr="006B44E6">
        <w:t xml:space="preserve"> acciones de mejora en el plan de implementación de buenas prácticas agrícolas </w:t>
      </w:r>
      <w:r>
        <w:rPr>
          <w:rFonts w:asciiTheme="minorHAnsi" w:hAnsiTheme="minorHAnsi" w:cstheme="minorHAnsi"/>
        </w:rPr>
        <w:t xml:space="preserve">en el cultivo de café, </w:t>
      </w:r>
      <w:r>
        <w:t xml:space="preserve">teniendo como entregable, la elaboración de un documento. Los temas a investigar son: </w:t>
      </w:r>
    </w:p>
    <w:p w14:paraId="53482B7D" w14:textId="77777777" w:rsidR="002564E0" w:rsidRDefault="002564E0" w:rsidP="002564E0">
      <w:pPr>
        <w:spacing w:after="28"/>
        <w:jc w:val="both"/>
      </w:pPr>
      <w:r>
        <w:t xml:space="preserve"> </w:t>
      </w:r>
    </w:p>
    <w:p w14:paraId="12B9335A" w14:textId="4CDB428D" w:rsidR="002564E0" w:rsidRPr="00E12B90" w:rsidRDefault="002564E0" w:rsidP="002564E0">
      <w:pPr>
        <w:numPr>
          <w:ilvl w:val="0"/>
          <w:numId w:val="40"/>
        </w:numPr>
        <w:spacing w:after="12"/>
        <w:ind w:right="675" w:hanging="360"/>
        <w:jc w:val="both"/>
      </w:pPr>
      <w:r>
        <w:t>Modelo productivo</w:t>
      </w:r>
      <w:r w:rsidR="0057007F">
        <w:t>,</w:t>
      </w:r>
      <w:r w:rsidR="00DE6E22">
        <w:t xml:space="preserve"> de infraestructura, técnico, económico, documental</w:t>
      </w:r>
      <w:r w:rsidR="0057007F">
        <w:t xml:space="preserve"> social,</w:t>
      </w:r>
      <w:r>
        <w:t xml:space="preserve"> y ambiental </w:t>
      </w:r>
      <w:r w:rsidR="00FE30D2">
        <w:t xml:space="preserve">en el sistema productivo </w:t>
      </w:r>
      <w:r>
        <w:t>ca</w:t>
      </w:r>
      <w:r w:rsidR="00D1078E">
        <w:t>caotero</w:t>
      </w:r>
    </w:p>
    <w:p w14:paraId="65F3CE79" w14:textId="77777777" w:rsidR="002564E0" w:rsidRDefault="002564E0" w:rsidP="002564E0">
      <w:pPr>
        <w:numPr>
          <w:ilvl w:val="0"/>
          <w:numId w:val="40"/>
        </w:numPr>
        <w:spacing w:after="12"/>
        <w:ind w:right="675" w:hanging="360"/>
        <w:jc w:val="both"/>
      </w:pPr>
      <w:r>
        <w:t xml:space="preserve">Ecosistemas de aprendizaje laboral, social, técnico, productivo y comercial. </w:t>
      </w:r>
    </w:p>
    <w:p w14:paraId="5544DC6F" w14:textId="77777777" w:rsidR="002564E0" w:rsidRDefault="002564E0" w:rsidP="002564E0">
      <w:pPr>
        <w:spacing w:after="0" w:line="259" w:lineRule="auto"/>
      </w:pPr>
      <w:r>
        <w:t xml:space="preserve"> </w:t>
      </w:r>
    </w:p>
    <w:p w14:paraId="04A8C3F1" w14:textId="77777777" w:rsidR="00E24622" w:rsidRDefault="00E24622" w:rsidP="002564E0">
      <w:pPr>
        <w:spacing w:after="0" w:line="259" w:lineRule="auto"/>
      </w:pPr>
    </w:p>
    <w:p w14:paraId="4DC97E6B" w14:textId="77777777" w:rsidR="002564E0" w:rsidRDefault="002564E0" w:rsidP="002564E0">
      <w:pPr>
        <w:spacing w:after="0" w:line="259" w:lineRule="auto"/>
        <w:ind w:left="-5"/>
        <w:rPr>
          <w:b/>
        </w:rPr>
      </w:pPr>
      <w:r>
        <w:rPr>
          <w:b/>
        </w:rPr>
        <w:t xml:space="preserve">Aspectos a tener en cuenta: </w:t>
      </w:r>
    </w:p>
    <w:p w14:paraId="46039E85" w14:textId="77777777" w:rsidR="002564E0" w:rsidRDefault="002564E0" w:rsidP="002564E0">
      <w:pPr>
        <w:spacing w:after="0" w:line="259" w:lineRule="auto"/>
        <w:ind w:left="-5"/>
      </w:pPr>
    </w:p>
    <w:p w14:paraId="13E53161" w14:textId="77777777" w:rsidR="002564E0" w:rsidRDefault="002564E0" w:rsidP="002564E0">
      <w:pPr>
        <w:numPr>
          <w:ilvl w:val="0"/>
          <w:numId w:val="40"/>
        </w:numPr>
        <w:spacing w:after="12" w:line="248" w:lineRule="auto"/>
        <w:ind w:right="675" w:hanging="360"/>
        <w:jc w:val="both"/>
      </w:pPr>
      <w:r>
        <w:t>El programa para realizar la ayuda audiovisual es libre (papel periódico, cartulina u hoja de bloc, etc.)</w:t>
      </w:r>
    </w:p>
    <w:p w14:paraId="5AA420A4" w14:textId="77777777" w:rsidR="002564E0" w:rsidRDefault="002564E0" w:rsidP="002564E0">
      <w:pPr>
        <w:numPr>
          <w:ilvl w:val="0"/>
          <w:numId w:val="40"/>
        </w:numPr>
        <w:spacing w:after="12" w:line="248" w:lineRule="auto"/>
        <w:ind w:right="675" w:hanging="360"/>
        <w:jc w:val="both"/>
      </w:pPr>
      <w:r>
        <w:t>Tiempo de investigación y elaboración de la presentación 2 horas</w:t>
      </w:r>
      <w:r>
        <w:rPr>
          <w:b/>
        </w:rPr>
        <w:t xml:space="preserve"> </w:t>
      </w:r>
    </w:p>
    <w:p w14:paraId="3E7FDB1A" w14:textId="19A25915" w:rsidR="002564E0" w:rsidRDefault="002564E0" w:rsidP="00853BBA">
      <w:pPr>
        <w:spacing w:after="0" w:line="259" w:lineRule="auto"/>
        <w:ind w:left="-5"/>
      </w:pPr>
      <w:r>
        <w:rPr>
          <w:b/>
        </w:rPr>
        <w:t>Duración de la actividad:</w:t>
      </w:r>
      <w:r>
        <w:t xml:space="preserve"> 2 horas </w:t>
      </w:r>
    </w:p>
    <w:p w14:paraId="2D2A1400" w14:textId="77777777" w:rsidR="00853BBA" w:rsidRDefault="00853BBA" w:rsidP="00853BBA">
      <w:pPr>
        <w:spacing w:after="0" w:line="259" w:lineRule="auto"/>
        <w:ind w:left="-5"/>
        <w:rPr>
          <w:rFonts w:asciiTheme="minorHAnsi" w:hAnsiTheme="minorHAnsi" w:cstheme="minorHAnsi"/>
          <w:b/>
          <w:bCs/>
        </w:rPr>
      </w:pPr>
    </w:p>
    <w:p w14:paraId="559361A6" w14:textId="77777777" w:rsidR="00853BBA" w:rsidRPr="00853BBA" w:rsidRDefault="00853BBA" w:rsidP="00853BBA">
      <w:pPr>
        <w:spacing w:after="0" w:line="240" w:lineRule="auto"/>
        <w:rPr>
          <w:rFonts w:asciiTheme="minorHAnsi" w:eastAsia="Meiryo" w:hAnsiTheme="minorHAnsi" w:cstheme="minorHAnsi"/>
          <w:b/>
          <w:bCs/>
          <w:lang w:eastAsia="es-CO"/>
        </w:rPr>
      </w:pPr>
      <w:r w:rsidRPr="00853BBA">
        <w:rPr>
          <w:rFonts w:asciiTheme="minorHAnsi" w:eastAsia="Meiryo" w:hAnsiTheme="minorHAnsi" w:cstheme="minorHAnsi"/>
          <w:b/>
          <w:bCs/>
          <w:lang w:eastAsia="es-CO"/>
        </w:rPr>
        <w:t xml:space="preserve">ACTIVIDAD COMPLETARÍA DE CAMPO </w:t>
      </w:r>
    </w:p>
    <w:p w14:paraId="121608FB" w14:textId="77777777" w:rsidR="00853BBA" w:rsidRPr="00853BBA" w:rsidRDefault="00853BBA" w:rsidP="00853BBA">
      <w:pPr>
        <w:spacing w:after="0" w:line="240" w:lineRule="auto"/>
        <w:rPr>
          <w:rFonts w:asciiTheme="minorHAnsi" w:eastAsia="Meiryo" w:hAnsiTheme="minorHAnsi" w:cstheme="minorHAnsi"/>
          <w:lang w:eastAsia="es-CO"/>
        </w:rPr>
      </w:pPr>
      <w:r w:rsidRPr="00853BBA">
        <w:rPr>
          <w:rFonts w:asciiTheme="minorHAnsi" w:eastAsia="Meiryo" w:hAnsiTheme="minorHAnsi" w:cstheme="minorHAnsi"/>
          <w:lang w:eastAsia="es-CO"/>
        </w:rPr>
        <w:t>Visitas técnicas de campo: el instructor procede a realizar visitará los diferentes lotes productivos de los aprendices donde se establecerá el cultivo agroforestal de cacao con el objetivo de brindar asistencia técnica y extensión rural direccionada con la competencia y el resultado de aprendizaje del curso.</w:t>
      </w:r>
    </w:p>
    <w:p w14:paraId="72633955" w14:textId="77777777" w:rsidR="00853BBA" w:rsidRPr="00853BBA" w:rsidRDefault="00853BBA" w:rsidP="00853BBA">
      <w:pPr>
        <w:spacing w:after="0"/>
        <w:rPr>
          <w:rFonts w:asciiTheme="minorHAnsi" w:hAnsiTheme="minorHAnsi" w:cstheme="minorHAnsi"/>
        </w:rPr>
      </w:pPr>
    </w:p>
    <w:p w14:paraId="639B5BE7" w14:textId="77777777" w:rsidR="00853BBA" w:rsidRPr="00853BBA" w:rsidRDefault="00853BBA" w:rsidP="00853BBA">
      <w:pPr>
        <w:spacing w:after="0"/>
        <w:rPr>
          <w:b/>
          <w:bCs/>
        </w:rPr>
      </w:pPr>
      <w:r w:rsidRPr="00853BBA">
        <w:rPr>
          <w:b/>
          <w:bCs/>
        </w:rPr>
        <w:t>Duración de la actividad: 7 horas</w:t>
      </w:r>
    </w:p>
    <w:p w14:paraId="49C64008" w14:textId="77777777" w:rsidR="00853BBA" w:rsidRDefault="00853BBA" w:rsidP="00853BBA">
      <w:pPr>
        <w:spacing w:after="0" w:line="259" w:lineRule="auto"/>
        <w:ind w:left="-5"/>
        <w:rPr>
          <w:rFonts w:asciiTheme="minorHAnsi" w:hAnsiTheme="minorHAnsi" w:cstheme="minorHAnsi"/>
          <w:b/>
          <w:bCs/>
        </w:rPr>
      </w:pPr>
    </w:p>
    <w:p w14:paraId="42E7971A" w14:textId="77777777" w:rsidR="00853BBA" w:rsidRDefault="00853BBA" w:rsidP="00853BBA">
      <w:pPr>
        <w:spacing w:after="0" w:line="259" w:lineRule="auto"/>
        <w:ind w:left="-5"/>
        <w:rPr>
          <w:rFonts w:asciiTheme="minorHAnsi" w:hAnsiTheme="minorHAnsi" w:cstheme="minorHAnsi"/>
          <w:b/>
          <w:bCs/>
        </w:rPr>
      </w:pPr>
    </w:p>
    <w:p w14:paraId="0E789862" w14:textId="4D5339AE" w:rsidR="00B53D0D" w:rsidRDefault="00B53D0D" w:rsidP="00062E37">
      <w:pPr>
        <w:spacing w:after="0"/>
        <w:jc w:val="both"/>
        <w:rPr>
          <w:rFonts w:asciiTheme="minorHAnsi" w:hAnsiTheme="minorHAnsi" w:cstheme="minorHAnsi"/>
          <w:b/>
          <w:color w:val="000000"/>
        </w:rPr>
      </w:pPr>
      <w:r w:rsidRPr="00F5449A">
        <w:rPr>
          <w:rFonts w:asciiTheme="minorHAnsi" w:hAnsiTheme="minorHAnsi" w:cstheme="minorHAnsi"/>
          <w:b/>
          <w:color w:val="000000"/>
        </w:rPr>
        <w:lastRenderedPageBreak/>
        <w:t>4. ACTIVIDADES DE EVALUACIÓN</w:t>
      </w:r>
    </w:p>
    <w:p w14:paraId="3A4CA8EA" w14:textId="77777777" w:rsidR="00B861EC" w:rsidRPr="00361B05" w:rsidRDefault="00B861EC" w:rsidP="00B861EC">
      <w:pPr>
        <w:spacing w:after="0"/>
        <w:jc w:val="both"/>
        <w:rPr>
          <w:rFonts w:cs="Calibri"/>
          <w:color w:val="000000" w:themeColor="text1"/>
        </w:rPr>
      </w:pPr>
      <w:r w:rsidRPr="00361B05">
        <w:rPr>
          <w:rFonts w:cs="Calibri"/>
          <w:color w:val="000000" w:themeColor="text1"/>
        </w:rPr>
        <w:t xml:space="preserve">Tome como referencia las técnicas e instrumentos de evaluación citados en la guía de Desarrollo Curricular </w:t>
      </w:r>
    </w:p>
    <w:tbl>
      <w:tblPr>
        <w:tblStyle w:val="Tablaconcuadrcula"/>
        <w:tblW w:w="0" w:type="auto"/>
        <w:tblLook w:val="04A0" w:firstRow="1" w:lastRow="0" w:firstColumn="1" w:lastColumn="0" w:noHBand="0" w:noVBand="1"/>
      </w:tblPr>
      <w:tblGrid>
        <w:gridCol w:w="3269"/>
        <w:gridCol w:w="3100"/>
        <w:gridCol w:w="3260"/>
      </w:tblGrid>
      <w:tr w:rsidR="00B861EC" w:rsidRPr="00361B05" w14:paraId="2EEE85D7" w14:textId="77777777" w:rsidTr="005D1691">
        <w:trPr>
          <w:trHeight w:val="451"/>
        </w:trPr>
        <w:tc>
          <w:tcPr>
            <w:tcW w:w="0" w:type="auto"/>
            <w:shd w:val="clear" w:color="auto" w:fill="262626" w:themeFill="text1" w:themeFillTint="D9"/>
          </w:tcPr>
          <w:p w14:paraId="29F8E297"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Evidencias de Aprendizaje</w:t>
            </w:r>
          </w:p>
        </w:tc>
        <w:tc>
          <w:tcPr>
            <w:tcW w:w="3100" w:type="dxa"/>
            <w:shd w:val="clear" w:color="auto" w:fill="262626" w:themeFill="text1" w:themeFillTint="D9"/>
          </w:tcPr>
          <w:p w14:paraId="4C197C91"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Criterios de Evaluación</w:t>
            </w:r>
          </w:p>
        </w:tc>
        <w:tc>
          <w:tcPr>
            <w:tcW w:w="3260" w:type="dxa"/>
            <w:shd w:val="clear" w:color="auto" w:fill="262626" w:themeFill="text1" w:themeFillTint="D9"/>
          </w:tcPr>
          <w:p w14:paraId="08CCABFC" w14:textId="77777777" w:rsidR="00B861EC" w:rsidRPr="00361B05" w:rsidRDefault="00B861EC" w:rsidP="005D1691">
            <w:pPr>
              <w:jc w:val="center"/>
              <w:rPr>
                <w:rFonts w:cs="Calibri"/>
                <w:b/>
                <w:color w:val="FFFFFF" w:themeColor="background1"/>
              </w:rPr>
            </w:pPr>
            <w:r w:rsidRPr="00361B05">
              <w:rPr>
                <w:rFonts w:cs="Calibri"/>
                <w:b/>
                <w:color w:val="FFFFFF" w:themeColor="background1"/>
              </w:rPr>
              <w:t>Técnicas e Instrumentos de Evaluación</w:t>
            </w:r>
          </w:p>
        </w:tc>
      </w:tr>
      <w:tr w:rsidR="00B861EC" w:rsidRPr="00361B05" w14:paraId="4F4BDA7E" w14:textId="77777777" w:rsidTr="007047BE">
        <w:trPr>
          <w:trHeight w:val="2248"/>
        </w:trPr>
        <w:tc>
          <w:tcPr>
            <w:tcW w:w="0" w:type="auto"/>
          </w:tcPr>
          <w:p w14:paraId="0F9151CA" w14:textId="77777777" w:rsidR="00B861EC" w:rsidRDefault="00B861EC" w:rsidP="005D1691">
            <w:pPr>
              <w:jc w:val="both"/>
              <w:rPr>
                <w:rFonts w:cs="Calibri"/>
                <w:b/>
              </w:rPr>
            </w:pPr>
            <w:r w:rsidRPr="00361B05">
              <w:rPr>
                <w:rFonts w:cs="Calibri"/>
                <w:b/>
              </w:rPr>
              <w:t>Evidencias de conocimiento:</w:t>
            </w:r>
          </w:p>
          <w:p w14:paraId="54FB6D33" w14:textId="77777777" w:rsidR="00B861EC" w:rsidRDefault="00B861EC" w:rsidP="005D1691">
            <w:pPr>
              <w:jc w:val="both"/>
              <w:rPr>
                <w:rFonts w:cs="Calibri"/>
                <w:bCs/>
              </w:rPr>
            </w:pPr>
            <w:r w:rsidRPr="00870381">
              <w:rPr>
                <w:rFonts w:cs="Calibri"/>
                <w:bCs/>
              </w:rPr>
              <w:t>Estudio de Caso</w:t>
            </w:r>
          </w:p>
          <w:p w14:paraId="4E04BC8C" w14:textId="77777777" w:rsidR="0059245A" w:rsidRPr="00870381" w:rsidRDefault="0059245A" w:rsidP="005D1691">
            <w:pPr>
              <w:jc w:val="both"/>
              <w:rPr>
                <w:rFonts w:cs="Calibri"/>
                <w:bCs/>
              </w:rPr>
            </w:pPr>
          </w:p>
          <w:p w14:paraId="4C992DEB" w14:textId="77777777" w:rsidR="00B861EC" w:rsidRDefault="00B861EC" w:rsidP="005D1691">
            <w:pPr>
              <w:jc w:val="both"/>
              <w:rPr>
                <w:rFonts w:cs="Calibri"/>
                <w:b/>
              </w:rPr>
            </w:pPr>
          </w:p>
          <w:p w14:paraId="77946E94" w14:textId="77777777" w:rsidR="00B861EC" w:rsidRPr="00361B05" w:rsidRDefault="00B861EC" w:rsidP="005D1691">
            <w:pPr>
              <w:jc w:val="both"/>
              <w:rPr>
                <w:rFonts w:cs="Calibri"/>
                <w:b/>
              </w:rPr>
            </w:pPr>
          </w:p>
        </w:tc>
        <w:tc>
          <w:tcPr>
            <w:tcW w:w="3100" w:type="dxa"/>
          </w:tcPr>
          <w:p w14:paraId="146329D1" w14:textId="59A37EF0" w:rsidR="00B861EC" w:rsidRPr="007018D7" w:rsidRDefault="00B861EC" w:rsidP="005D1691">
            <w:pPr>
              <w:spacing w:after="0" w:line="243" w:lineRule="auto"/>
            </w:pPr>
            <w:r w:rsidRPr="007018D7">
              <w:t xml:space="preserve">Analiza crítica y cuidadosamente las evidencias de idoneidad de las instituciones y personas operantes </w:t>
            </w:r>
          </w:p>
          <w:p w14:paraId="3B47E8C1" w14:textId="77777777" w:rsidR="00B861EC" w:rsidRPr="007018D7" w:rsidRDefault="00B861EC" w:rsidP="005D1691">
            <w:pPr>
              <w:rPr>
                <w:rFonts w:cs="Calibri"/>
              </w:rPr>
            </w:pPr>
            <w:r w:rsidRPr="007018D7">
              <w:t>de capacitación de personal.</w:t>
            </w:r>
          </w:p>
        </w:tc>
        <w:tc>
          <w:tcPr>
            <w:tcW w:w="3260" w:type="dxa"/>
          </w:tcPr>
          <w:p w14:paraId="50B905EF" w14:textId="77777777"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Mapa mental </w:t>
            </w:r>
          </w:p>
          <w:p w14:paraId="6C0B6326" w14:textId="5DD8CF4E" w:rsidR="00B861EC" w:rsidRPr="00C12126" w:rsidRDefault="00B861EC" w:rsidP="00C12126">
            <w:pPr>
              <w:pStyle w:val="Sinespaciado"/>
              <w:rPr>
                <w:rFonts w:asciiTheme="minorHAnsi" w:hAnsiTheme="minorHAnsi" w:cstheme="minorHAnsi"/>
              </w:rPr>
            </w:pPr>
            <w:r w:rsidRPr="00C12126">
              <w:rPr>
                <w:rFonts w:asciiTheme="minorHAnsi" w:hAnsiTheme="minorHAnsi" w:cstheme="minorHAnsi"/>
              </w:rPr>
              <w:t xml:space="preserve"> Lista de </w:t>
            </w:r>
          </w:p>
          <w:p w14:paraId="3F5F9E73" w14:textId="77777777" w:rsidR="00C12126" w:rsidRPr="00C12126" w:rsidRDefault="00B861EC" w:rsidP="00C12126">
            <w:pPr>
              <w:pStyle w:val="Sinespaciado"/>
              <w:rPr>
                <w:rFonts w:asciiTheme="minorHAnsi" w:hAnsiTheme="minorHAnsi" w:cstheme="minorHAnsi"/>
              </w:rPr>
            </w:pPr>
            <w:r w:rsidRPr="00C12126">
              <w:rPr>
                <w:rFonts w:asciiTheme="minorHAnsi" w:hAnsiTheme="minorHAnsi" w:cstheme="minorHAnsi"/>
              </w:rPr>
              <w:t>Chequeo</w:t>
            </w:r>
          </w:p>
          <w:p w14:paraId="1321314F" w14:textId="4AC33F49" w:rsidR="00AD4779" w:rsidRDefault="00AD4779" w:rsidP="00C12126">
            <w:pPr>
              <w:pStyle w:val="Sinespaciado"/>
              <w:rPr>
                <w:rFonts w:asciiTheme="minorHAnsi" w:hAnsiTheme="minorHAnsi" w:cstheme="minorHAnsi"/>
              </w:rPr>
            </w:pPr>
            <w:r w:rsidRPr="00C12126">
              <w:rPr>
                <w:rFonts w:asciiTheme="minorHAnsi" w:hAnsiTheme="minorHAnsi" w:cstheme="minorHAnsi"/>
              </w:rPr>
              <w:t>Documentos técnicos</w:t>
            </w:r>
          </w:p>
          <w:p w14:paraId="0F7AE10A" w14:textId="733401F5" w:rsidR="00867A8C" w:rsidRDefault="00867A8C" w:rsidP="00C12126">
            <w:pPr>
              <w:pStyle w:val="Sinespaciado"/>
              <w:rPr>
                <w:rFonts w:asciiTheme="minorHAnsi" w:hAnsiTheme="minorHAnsi" w:cstheme="minorHAnsi"/>
              </w:rPr>
            </w:pPr>
            <w:r w:rsidRPr="00F5449A">
              <w:rPr>
                <w:rFonts w:asciiTheme="minorHAnsi" w:hAnsiTheme="minorHAnsi" w:cstheme="minorHAnsi"/>
              </w:rPr>
              <w:t>Cuestionario</w:t>
            </w:r>
          </w:p>
          <w:p w14:paraId="0BE79BAC" w14:textId="1E16DEE7" w:rsidR="00AD4779" w:rsidRPr="00361B05" w:rsidRDefault="009F05A5" w:rsidP="007047BE">
            <w:pPr>
              <w:pStyle w:val="Sinespaciado"/>
              <w:rPr>
                <w:rFonts w:cs="Calibri"/>
                <w:b/>
              </w:rPr>
            </w:pPr>
            <w:r>
              <w:rPr>
                <w:rFonts w:asciiTheme="minorHAnsi" w:hAnsiTheme="minorHAnsi" w:cstheme="minorHAnsi"/>
              </w:rPr>
              <w:t>Formato seguimiento a unidades productivas</w:t>
            </w:r>
          </w:p>
        </w:tc>
      </w:tr>
      <w:tr w:rsidR="00B861EC" w:rsidRPr="00361B05" w14:paraId="5A14450D" w14:textId="77777777" w:rsidTr="005D1691">
        <w:tc>
          <w:tcPr>
            <w:tcW w:w="0" w:type="auto"/>
          </w:tcPr>
          <w:p w14:paraId="2C09F8C7" w14:textId="77777777" w:rsidR="00B861EC" w:rsidRDefault="00B861EC" w:rsidP="005D1691">
            <w:pPr>
              <w:jc w:val="both"/>
              <w:rPr>
                <w:rFonts w:cs="Calibri"/>
                <w:b/>
              </w:rPr>
            </w:pPr>
            <w:r w:rsidRPr="00361B05">
              <w:rPr>
                <w:rFonts w:cs="Calibri"/>
                <w:b/>
              </w:rPr>
              <w:t>Evidencias de Desempeño</w:t>
            </w:r>
            <w:r>
              <w:rPr>
                <w:rFonts w:cs="Calibri"/>
                <w:b/>
              </w:rPr>
              <w:t>:</w:t>
            </w:r>
          </w:p>
          <w:p w14:paraId="462BA7DA" w14:textId="0F95F0F7" w:rsidR="00B861EC" w:rsidRPr="00361B05" w:rsidRDefault="0038337E" w:rsidP="00201661">
            <w:pPr>
              <w:rPr>
                <w:rFonts w:cs="Calibri"/>
                <w:b/>
              </w:rPr>
            </w:pPr>
            <w:r w:rsidRPr="0038337E">
              <w:t>Elabora</w:t>
            </w:r>
            <w:r>
              <w:t>ción del</w:t>
            </w:r>
            <w:r w:rsidRPr="0038337E">
              <w:t xml:space="preserve"> plan de </w:t>
            </w:r>
            <w:r w:rsidR="00201661" w:rsidRPr="00201661">
              <w:t>herramientas para el fomento de la asociatividad rural productiva</w:t>
            </w:r>
            <w:r w:rsidR="00201661" w:rsidRPr="00201661">
              <w:t>.</w:t>
            </w:r>
          </w:p>
        </w:tc>
        <w:tc>
          <w:tcPr>
            <w:tcW w:w="3100" w:type="dxa"/>
          </w:tcPr>
          <w:p w14:paraId="13D335E2" w14:textId="77777777" w:rsidR="00B861EC" w:rsidRDefault="00B861EC" w:rsidP="005D1691">
            <w:pPr>
              <w:rPr>
                <w:rFonts w:cs="Calibri"/>
              </w:rPr>
            </w:pPr>
            <w:r w:rsidRPr="007018D7">
              <w:rPr>
                <w:rFonts w:cs="Calibri"/>
              </w:rPr>
              <w:t xml:space="preserve">Define objetivamente y según </w:t>
            </w:r>
            <w:r>
              <w:rPr>
                <w:rFonts w:cs="Calibri"/>
              </w:rPr>
              <w:t>técnicas establecidas las variables y la estructura del instrumento.</w:t>
            </w:r>
          </w:p>
          <w:p w14:paraId="28C6D0DB" w14:textId="77777777" w:rsidR="00B861EC" w:rsidRDefault="00B861EC" w:rsidP="005D1691">
            <w:pPr>
              <w:spacing w:after="0" w:line="240" w:lineRule="auto"/>
            </w:pPr>
            <w:r>
              <w:t xml:space="preserve">Elabora con responsabilidad el instrumento para recolectar la información aplicando metodologías establecidas. </w:t>
            </w:r>
          </w:p>
          <w:p w14:paraId="6E472C69" w14:textId="77777777" w:rsidR="00B861EC" w:rsidRDefault="00B861EC" w:rsidP="005D1691">
            <w:pPr>
              <w:rPr>
                <w:rFonts w:cs="Calibri"/>
              </w:rPr>
            </w:pPr>
          </w:p>
          <w:p w14:paraId="3B7FA398" w14:textId="77777777" w:rsidR="00B861EC" w:rsidRPr="007018D7" w:rsidRDefault="00B861EC" w:rsidP="005D1691">
            <w:pPr>
              <w:spacing w:after="0" w:line="243" w:lineRule="auto"/>
            </w:pPr>
            <w:r>
              <w:t>Selecciona éticamente las fuentes de información de acuerdo con las necesidades de información, política institucional y tecnología disponible.</w:t>
            </w:r>
          </w:p>
        </w:tc>
        <w:tc>
          <w:tcPr>
            <w:tcW w:w="3260" w:type="dxa"/>
          </w:tcPr>
          <w:p w14:paraId="2AB3C3FB"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Observación</w:t>
            </w:r>
          </w:p>
          <w:p w14:paraId="4D722BC8" w14:textId="77777777" w:rsidR="00B861EC" w:rsidRPr="00CE3FEB" w:rsidRDefault="00B861EC" w:rsidP="00CE3FEB">
            <w:pPr>
              <w:pStyle w:val="Sinespaciado"/>
              <w:rPr>
                <w:rFonts w:asciiTheme="minorHAnsi" w:hAnsiTheme="minorHAnsi" w:cstheme="minorHAnsi"/>
              </w:rPr>
            </w:pPr>
            <w:r w:rsidRPr="00CE3FEB">
              <w:rPr>
                <w:rFonts w:asciiTheme="minorHAnsi" w:hAnsiTheme="minorHAnsi" w:cstheme="minorHAnsi"/>
              </w:rPr>
              <w:t>Lista de chequeo</w:t>
            </w:r>
          </w:p>
          <w:p w14:paraId="744A820D" w14:textId="05929B7F" w:rsidR="00564DF2" w:rsidRDefault="00564DF2" w:rsidP="00CE3FEB">
            <w:pPr>
              <w:pStyle w:val="Sinespaciado"/>
              <w:rPr>
                <w:rFonts w:asciiTheme="minorHAnsi" w:hAnsiTheme="minorHAnsi" w:cstheme="minorHAnsi"/>
              </w:rPr>
            </w:pPr>
            <w:r w:rsidRPr="00CE3FEB">
              <w:rPr>
                <w:rFonts w:asciiTheme="minorHAnsi" w:hAnsiTheme="minorHAnsi" w:cstheme="minorHAnsi"/>
              </w:rPr>
              <w:t xml:space="preserve">Documentos </w:t>
            </w:r>
            <w:r w:rsidR="00AD4779" w:rsidRPr="00CE3FEB">
              <w:rPr>
                <w:rFonts w:asciiTheme="minorHAnsi" w:hAnsiTheme="minorHAnsi" w:cstheme="minorHAnsi"/>
              </w:rPr>
              <w:t>técnicos</w:t>
            </w:r>
          </w:p>
          <w:p w14:paraId="75899F71" w14:textId="3BB6B2C7" w:rsidR="00867A8C" w:rsidRPr="00CE3FEB" w:rsidRDefault="00867A8C" w:rsidP="00CE3FEB">
            <w:pPr>
              <w:pStyle w:val="Sinespaciado"/>
              <w:rPr>
                <w:rFonts w:asciiTheme="minorHAnsi" w:hAnsiTheme="minorHAnsi" w:cstheme="minorHAnsi"/>
              </w:rPr>
            </w:pPr>
            <w:r w:rsidRPr="00F5449A">
              <w:rPr>
                <w:rFonts w:asciiTheme="minorHAnsi" w:hAnsiTheme="minorHAnsi" w:cstheme="minorHAnsi"/>
              </w:rPr>
              <w:t>Cuestionario</w:t>
            </w:r>
          </w:p>
          <w:p w14:paraId="300668F4" w14:textId="77777777" w:rsidR="00B861EC" w:rsidRPr="00CE3FEB" w:rsidRDefault="00B861EC" w:rsidP="005D1691">
            <w:pPr>
              <w:jc w:val="both"/>
              <w:rPr>
                <w:rFonts w:asciiTheme="minorHAnsi" w:hAnsiTheme="minorHAnsi" w:cstheme="minorHAnsi"/>
                <w:b/>
              </w:rPr>
            </w:pPr>
          </w:p>
          <w:p w14:paraId="00F5358E" w14:textId="77777777" w:rsidR="00B861EC" w:rsidRPr="00CE3FEB" w:rsidRDefault="00B861EC" w:rsidP="005D1691">
            <w:pPr>
              <w:spacing w:after="0" w:line="259" w:lineRule="auto"/>
              <w:rPr>
                <w:rFonts w:asciiTheme="minorHAnsi" w:hAnsiTheme="minorHAnsi" w:cstheme="minorHAnsi"/>
              </w:rPr>
            </w:pPr>
          </w:p>
        </w:tc>
      </w:tr>
      <w:tr w:rsidR="00B861EC" w:rsidRPr="00361B05" w14:paraId="652554BB" w14:textId="77777777" w:rsidTr="005D1691">
        <w:tc>
          <w:tcPr>
            <w:tcW w:w="0" w:type="auto"/>
          </w:tcPr>
          <w:p w14:paraId="56A9F3F7" w14:textId="222B2AFA" w:rsidR="00B861EC" w:rsidRDefault="0038337E" w:rsidP="005D1691">
            <w:pPr>
              <w:jc w:val="both"/>
              <w:rPr>
                <w:rFonts w:cs="Calibri"/>
                <w:b/>
              </w:rPr>
            </w:pPr>
            <w:r w:rsidRPr="00361B05">
              <w:rPr>
                <w:rFonts w:cs="Calibri"/>
                <w:b/>
              </w:rPr>
              <w:t>Evidencias de</w:t>
            </w:r>
            <w:r w:rsidR="00B861EC" w:rsidRPr="00361B05">
              <w:rPr>
                <w:rFonts w:cs="Calibri"/>
                <w:b/>
              </w:rPr>
              <w:t xml:space="preserve"> Producto:</w:t>
            </w:r>
          </w:p>
          <w:p w14:paraId="362C4C75" w14:textId="60F08959" w:rsidR="00B861EC" w:rsidRPr="00576EE6" w:rsidRDefault="009B58FE" w:rsidP="00A35C49">
            <w:pPr>
              <w:rPr>
                <w:rFonts w:cs="Calibri"/>
                <w:bCs/>
              </w:rPr>
            </w:pPr>
            <w:r w:rsidRPr="00576EE6">
              <w:rPr>
                <w:rFonts w:cs="Calibri"/>
                <w:bCs/>
              </w:rPr>
              <w:t>Establec</w:t>
            </w:r>
            <w:r w:rsidR="00576EE6" w:rsidRPr="00576EE6">
              <w:rPr>
                <w:rFonts w:cs="Calibri"/>
                <w:bCs/>
              </w:rPr>
              <w:t>imiento de</w:t>
            </w:r>
            <w:r w:rsidRPr="00576EE6">
              <w:rPr>
                <w:rFonts w:cs="Calibri"/>
                <w:bCs/>
              </w:rPr>
              <w:t xml:space="preserve"> acciones de mejora en el plan </w:t>
            </w:r>
            <w:r w:rsidR="00185B63" w:rsidRPr="00185B63">
              <w:rPr>
                <w:rFonts w:cs="Calibri"/>
                <w:bCs/>
              </w:rPr>
              <w:t>herramientas para el fomento de la asociatividad rural productiva</w:t>
            </w:r>
            <w:r w:rsidR="00185B63" w:rsidRPr="00185B63">
              <w:rPr>
                <w:rFonts w:cs="Calibri"/>
                <w:bCs/>
              </w:rPr>
              <w:t>.</w:t>
            </w:r>
            <w:r w:rsidR="008C332B">
              <w:rPr>
                <w:rFonts w:cs="Calibri"/>
                <w:bCs/>
              </w:rPr>
              <w:t xml:space="preserve"> </w:t>
            </w:r>
            <w:r w:rsidR="00A51296">
              <w:rPr>
                <w:rFonts w:cs="Calibri"/>
                <w:bCs/>
              </w:rPr>
              <w:t>según capacitaciones.</w:t>
            </w:r>
          </w:p>
        </w:tc>
        <w:tc>
          <w:tcPr>
            <w:tcW w:w="3100" w:type="dxa"/>
          </w:tcPr>
          <w:p w14:paraId="5C7E054F" w14:textId="77777777" w:rsidR="00B861EC" w:rsidRDefault="00B861EC" w:rsidP="005D1691">
            <w:pPr>
              <w:spacing w:after="0" w:line="240" w:lineRule="auto"/>
            </w:pPr>
            <w:r>
              <w:t xml:space="preserve">Aplica de manera rigurosa los manuales de procesos y procedimientos y el de funciones, de acuerdo con las políticas de la organización. </w:t>
            </w:r>
          </w:p>
          <w:p w14:paraId="699E9B9C" w14:textId="77777777" w:rsidR="00B861EC" w:rsidRDefault="00B861EC" w:rsidP="005D1691">
            <w:pPr>
              <w:spacing w:after="0" w:line="259" w:lineRule="auto"/>
            </w:pPr>
            <w:r>
              <w:t xml:space="preserve"> </w:t>
            </w:r>
          </w:p>
          <w:p w14:paraId="04C4AFCE" w14:textId="77777777" w:rsidR="00B861EC" w:rsidRDefault="00B861EC" w:rsidP="005D1691">
            <w:pPr>
              <w:spacing w:after="0" w:line="241" w:lineRule="auto"/>
              <w:ind w:left="22" w:right="28"/>
            </w:pPr>
            <w:r>
              <w:t xml:space="preserve">Aplica responsablemente la normatividad legal e institucional relacionada con la capacitación, teniendo en </w:t>
            </w:r>
            <w:r>
              <w:lastRenderedPageBreak/>
              <w:t xml:space="preserve">cuenta las políticas de capacitación en la misión y visión. </w:t>
            </w:r>
          </w:p>
          <w:p w14:paraId="0899162E" w14:textId="77777777" w:rsidR="00B861EC" w:rsidRDefault="00B861EC" w:rsidP="005D1691">
            <w:pPr>
              <w:spacing w:after="0" w:line="259" w:lineRule="auto"/>
            </w:pPr>
            <w:r>
              <w:t xml:space="preserve"> </w:t>
            </w:r>
          </w:p>
          <w:p w14:paraId="73F499DB" w14:textId="77777777" w:rsidR="00B861EC" w:rsidRDefault="00B861EC" w:rsidP="005D1691">
            <w:pPr>
              <w:spacing w:after="0" w:line="240" w:lineRule="auto"/>
              <w:ind w:left="3" w:right="2"/>
            </w:pPr>
            <w:r>
              <w:t xml:space="preserve">Define con objetividad las necesidades de capacitación establecidas por la organización. </w:t>
            </w:r>
          </w:p>
          <w:p w14:paraId="09BF5AC7" w14:textId="77777777" w:rsidR="00B861EC" w:rsidRDefault="00B861EC" w:rsidP="005D1691">
            <w:pPr>
              <w:spacing w:after="0" w:line="259" w:lineRule="auto"/>
            </w:pPr>
            <w:r>
              <w:t xml:space="preserve"> </w:t>
            </w:r>
          </w:p>
          <w:p w14:paraId="0D0A2D48" w14:textId="77777777" w:rsidR="00B861EC" w:rsidRDefault="00B861EC" w:rsidP="005D1691">
            <w:pPr>
              <w:spacing w:after="0" w:line="259" w:lineRule="auto"/>
            </w:pPr>
            <w:r>
              <w:t xml:space="preserve"> </w:t>
            </w:r>
          </w:p>
          <w:p w14:paraId="5A77E458" w14:textId="77777777" w:rsidR="00B861EC" w:rsidRDefault="00B861EC" w:rsidP="005D1691">
            <w:pPr>
              <w:spacing w:after="0" w:line="241" w:lineRule="auto"/>
            </w:pPr>
            <w:r>
              <w:t xml:space="preserve">Interpreta objetivamente el manual de funciones, procedimientos y las políticas de capacitación de la organización. </w:t>
            </w:r>
          </w:p>
          <w:p w14:paraId="447FDEDB" w14:textId="77777777" w:rsidR="00B861EC" w:rsidRDefault="00B861EC" w:rsidP="005D1691">
            <w:pPr>
              <w:spacing w:after="0" w:line="240" w:lineRule="auto"/>
            </w:pPr>
            <w:r>
              <w:t xml:space="preserve">Relaciona de manera crítica los temas de capacitación con la misión y política de la organización. </w:t>
            </w:r>
          </w:p>
          <w:p w14:paraId="78955E0F" w14:textId="77777777" w:rsidR="00B861EC" w:rsidRDefault="00B861EC" w:rsidP="005D1691">
            <w:pPr>
              <w:spacing w:after="0" w:line="259" w:lineRule="auto"/>
            </w:pPr>
            <w:r>
              <w:t xml:space="preserve"> </w:t>
            </w:r>
          </w:p>
          <w:p w14:paraId="154651E0" w14:textId="77777777" w:rsidR="00B861EC" w:rsidRPr="007018D7" w:rsidRDefault="00B861EC" w:rsidP="005D1691">
            <w:pPr>
              <w:spacing w:after="0" w:line="243" w:lineRule="auto"/>
            </w:pPr>
            <w:r>
              <w:t>Delimita críticamente el programa de capacitación teniendo en cuenta las áreas, trabajadores y temas.</w:t>
            </w:r>
          </w:p>
        </w:tc>
        <w:tc>
          <w:tcPr>
            <w:tcW w:w="3260" w:type="dxa"/>
          </w:tcPr>
          <w:p w14:paraId="45BFAB8F" w14:textId="42BF1D6C" w:rsidR="00B861EC" w:rsidRDefault="00812D78" w:rsidP="005D1691">
            <w:pPr>
              <w:spacing w:after="0" w:line="259" w:lineRule="auto"/>
            </w:pPr>
            <w:r w:rsidRPr="00812D78">
              <w:lastRenderedPageBreak/>
              <w:t xml:space="preserve">Documentos </w:t>
            </w:r>
            <w:r w:rsidR="00FA4D81" w:rsidRPr="00812D78">
              <w:t>técnicos</w:t>
            </w:r>
          </w:p>
        </w:tc>
      </w:tr>
      <w:tr w:rsidR="00B861EC" w:rsidRPr="00361B05" w14:paraId="777F798F" w14:textId="77777777" w:rsidTr="005D1691">
        <w:tc>
          <w:tcPr>
            <w:tcW w:w="0" w:type="auto"/>
          </w:tcPr>
          <w:p w14:paraId="2F81B3D4" w14:textId="3ECD6FC5" w:rsidR="00B861EC" w:rsidRPr="00B44F14" w:rsidRDefault="004F125F" w:rsidP="004F125F">
            <w:pPr>
              <w:spacing w:after="0" w:line="259" w:lineRule="auto"/>
              <w:ind w:left="4" w:right="28"/>
              <w:rPr>
                <w:rFonts w:asciiTheme="minorHAnsi" w:hAnsiTheme="minorHAnsi" w:cstheme="minorHAnsi"/>
                <w:b/>
              </w:rPr>
            </w:pPr>
            <w:r w:rsidRPr="00B44F14">
              <w:rPr>
                <w:rFonts w:asciiTheme="minorHAnsi" w:hAnsiTheme="minorHAnsi" w:cstheme="minorHAnsi"/>
              </w:rPr>
              <w:t xml:space="preserve">Documento final de acciones de mejora del plan de </w:t>
            </w:r>
            <w:r w:rsidR="00B44F14" w:rsidRPr="00B44F14">
              <w:rPr>
                <w:rFonts w:asciiTheme="minorHAnsi" w:hAnsiTheme="minorHAnsi" w:cstheme="minorHAnsi"/>
                <w:lang w:eastAsia="es-CO"/>
              </w:rPr>
              <w:t>herramientas para el fomento de la asociatividad rural productiva</w:t>
            </w:r>
            <w:r w:rsidR="00E90EB4">
              <w:rPr>
                <w:rFonts w:asciiTheme="minorHAnsi" w:hAnsiTheme="minorHAnsi" w:cstheme="minorHAnsi"/>
                <w:lang w:eastAsia="es-CO"/>
              </w:rPr>
              <w:t>.</w:t>
            </w:r>
            <w:r w:rsidR="00B44F14">
              <w:rPr>
                <w:rFonts w:asciiTheme="minorHAnsi" w:hAnsiTheme="minorHAnsi" w:cstheme="minorHAnsi"/>
                <w:lang w:eastAsia="es-CO"/>
              </w:rPr>
              <w:t xml:space="preserve"> </w:t>
            </w:r>
            <w:r w:rsidR="00AC0399" w:rsidRPr="00B44F14">
              <w:rPr>
                <w:rFonts w:asciiTheme="minorHAnsi" w:hAnsiTheme="minorHAnsi" w:cstheme="minorHAnsi"/>
              </w:rPr>
              <w:t>para la empresa.</w:t>
            </w:r>
          </w:p>
        </w:tc>
        <w:tc>
          <w:tcPr>
            <w:tcW w:w="3100" w:type="dxa"/>
          </w:tcPr>
          <w:p w14:paraId="1DDC8CAE" w14:textId="5D12250C" w:rsidR="00B861EC" w:rsidRDefault="00B861EC" w:rsidP="005D1691">
            <w:pPr>
              <w:spacing w:after="0" w:line="240" w:lineRule="auto"/>
            </w:pPr>
            <w:r>
              <w:t>Elabora informe</w:t>
            </w:r>
            <w:r w:rsidR="00773F93">
              <w:t>s técnicos</w:t>
            </w:r>
            <w:r>
              <w:t xml:space="preserve"> en forma responsable sobre los </w:t>
            </w:r>
            <w:r w:rsidR="00773F93">
              <w:t>procesos productivos de la empresa,</w:t>
            </w:r>
            <w:r>
              <w:t xml:space="preserve"> del </w:t>
            </w:r>
            <w:r w:rsidR="00AB48B7">
              <w:t xml:space="preserve">entorno </w:t>
            </w:r>
            <w:r w:rsidR="00FA4D81">
              <w:t>social, comercial</w:t>
            </w:r>
            <w:r w:rsidR="00773F93">
              <w:t xml:space="preserve">, </w:t>
            </w:r>
            <w:r>
              <w:t>educativo</w:t>
            </w:r>
            <w:r w:rsidR="00773F93">
              <w:t xml:space="preserve"> y de infraestructura</w:t>
            </w:r>
            <w:r>
              <w:t xml:space="preserve"> con las necesidades de capacitación. </w:t>
            </w:r>
          </w:p>
        </w:tc>
        <w:tc>
          <w:tcPr>
            <w:tcW w:w="3260" w:type="dxa"/>
            <w:vAlign w:val="center"/>
          </w:tcPr>
          <w:p w14:paraId="310DBFAF" w14:textId="77777777" w:rsidR="00B861EC" w:rsidRDefault="00B861EC" w:rsidP="005D1691">
            <w:pPr>
              <w:spacing w:after="0" w:line="259" w:lineRule="auto"/>
            </w:pPr>
            <w:r>
              <w:t xml:space="preserve">Rubrica </w:t>
            </w:r>
          </w:p>
        </w:tc>
      </w:tr>
    </w:tbl>
    <w:p w14:paraId="70674CBF" w14:textId="77777777" w:rsidR="00B861EC" w:rsidRDefault="00B861EC" w:rsidP="00B861EC">
      <w:pPr>
        <w:spacing w:after="0"/>
        <w:jc w:val="both"/>
        <w:rPr>
          <w:rFonts w:cs="Calibri"/>
          <w:b/>
        </w:rPr>
      </w:pPr>
    </w:p>
    <w:p w14:paraId="3EA34824" w14:textId="77777777" w:rsidR="00AB02A5" w:rsidRDefault="00AB02A5" w:rsidP="00B861EC">
      <w:pPr>
        <w:spacing w:after="0"/>
        <w:jc w:val="both"/>
        <w:rPr>
          <w:rFonts w:cs="Calibri"/>
          <w:b/>
        </w:rPr>
      </w:pPr>
    </w:p>
    <w:p w14:paraId="1640CF7D" w14:textId="77777777" w:rsidR="00AB02A5" w:rsidRDefault="00AB02A5" w:rsidP="00B861EC">
      <w:pPr>
        <w:spacing w:after="0"/>
        <w:jc w:val="both"/>
        <w:rPr>
          <w:rFonts w:cs="Calibri"/>
          <w:b/>
        </w:rPr>
      </w:pPr>
    </w:p>
    <w:p w14:paraId="644F9FDE" w14:textId="77777777" w:rsidR="00AB02A5" w:rsidRDefault="00AB02A5" w:rsidP="00B861EC">
      <w:pPr>
        <w:spacing w:after="0"/>
        <w:jc w:val="both"/>
        <w:rPr>
          <w:rFonts w:cs="Calibri"/>
          <w:b/>
        </w:rPr>
      </w:pPr>
    </w:p>
    <w:p w14:paraId="7F216B3E" w14:textId="77777777" w:rsidR="00AB02A5" w:rsidRDefault="00AB02A5" w:rsidP="00B861EC">
      <w:pPr>
        <w:spacing w:after="0"/>
        <w:jc w:val="both"/>
        <w:rPr>
          <w:rFonts w:cs="Calibri"/>
          <w:b/>
        </w:rPr>
      </w:pPr>
    </w:p>
    <w:p w14:paraId="13377938" w14:textId="77777777" w:rsidR="00AB02A5" w:rsidRDefault="00AB02A5" w:rsidP="00B861EC">
      <w:pPr>
        <w:spacing w:after="0"/>
        <w:jc w:val="both"/>
        <w:rPr>
          <w:rFonts w:cs="Calibri"/>
          <w:b/>
        </w:rPr>
      </w:pPr>
    </w:p>
    <w:p w14:paraId="67C62791" w14:textId="77777777" w:rsidR="00AB02A5" w:rsidRPr="00361B05" w:rsidRDefault="00AB02A5" w:rsidP="00B861EC">
      <w:pPr>
        <w:spacing w:after="0"/>
        <w:jc w:val="both"/>
        <w:rPr>
          <w:rFonts w:cs="Calibri"/>
          <w:b/>
        </w:rPr>
      </w:pPr>
    </w:p>
    <w:p w14:paraId="437A977B" w14:textId="77777777" w:rsidR="00B53D0D" w:rsidRPr="00F5449A" w:rsidRDefault="00B53D0D" w:rsidP="00B53D0D">
      <w:pPr>
        <w:spacing w:after="0" w:line="240" w:lineRule="auto"/>
        <w:jc w:val="both"/>
        <w:rPr>
          <w:rFonts w:asciiTheme="minorHAnsi" w:hAnsiTheme="minorHAnsi" w:cstheme="minorHAnsi"/>
          <w:b/>
          <w:color w:val="000000"/>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3"/>
        <w:gridCol w:w="3177"/>
        <w:gridCol w:w="2594"/>
      </w:tblGrid>
      <w:tr w:rsidR="00BD5ED9" w:rsidRPr="00F5449A" w14:paraId="1A299451" w14:textId="77777777" w:rsidTr="001665EF">
        <w:trPr>
          <w:trHeight w:val="554"/>
        </w:trPr>
        <w:tc>
          <w:tcPr>
            <w:tcW w:w="3863" w:type="dxa"/>
            <w:shd w:val="clear" w:color="auto" w:fill="A6A6A6"/>
          </w:tcPr>
          <w:p w14:paraId="51122625"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lastRenderedPageBreak/>
              <w:t>Evidencias de Aprendizaje</w:t>
            </w:r>
          </w:p>
        </w:tc>
        <w:tc>
          <w:tcPr>
            <w:tcW w:w="3177" w:type="dxa"/>
            <w:shd w:val="clear" w:color="auto" w:fill="A6A6A6"/>
          </w:tcPr>
          <w:p w14:paraId="404E38D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Criterios de Evaluación</w:t>
            </w:r>
          </w:p>
        </w:tc>
        <w:tc>
          <w:tcPr>
            <w:tcW w:w="2594" w:type="dxa"/>
            <w:shd w:val="clear" w:color="auto" w:fill="A6A6A6"/>
          </w:tcPr>
          <w:p w14:paraId="13E6D943" w14:textId="77777777" w:rsidR="00B53D0D" w:rsidRPr="00F5449A" w:rsidRDefault="00B53D0D" w:rsidP="000E05EE">
            <w:pPr>
              <w:jc w:val="center"/>
              <w:rPr>
                <w:rFonts w:asciiTheme="minorHAnsi" w:hAnsiTheme="minorHAnsi" w:cstheme="minorHAnsi"/>
                <w:b/>
              </w:rPr>
            </w:pPr>
            <w:r w:rsidRPr="00F5449A">
              <w:rPr>
                <w:rFonts w:asciiTheme="minorHAnsi" w:hAnsiTheme="minorHAnsi" w:cstheme="minorHAnsi"/>
                <w:b/>
              </w:rPr>
              <w:t>Técnicas e Instrumentos de Evaluación</w:t>
            </w:r>
          </w:p>
        </w:tc>
      </w:tr>
      <w:tr w:rsidR="00BD5ED9" w:rsidRPr="00F5449A" w14:paraId="576FCBCC" w14:textId="77777777" w:rsidTr="001665EF">
        <w:tc>
          <w:tcPr>
            <w:tcW w:w="3863" w:type="dxa"/>
            <w:shd w:val="clear" w:color="auto" w:fill="auto"/>
          </w:tcPr>
          <w:p w14:paraId="2F567DBC" w14:textId="77777777" w:rsidR="00D2000F" w:rsidRDefault="002E4055" w:rsidP="00D2000F">
            <w:pPr>
              <w:autoSpaceDE w:val="0"/>
              <w:autoSpaceDN w:val="0"/>
              <w:adjustRightInd w:val="0"/>
              <w:spacing w:after="0" w:line="240" w:lineRule="auto"/>
              <w:ind w:left="360"/>
              <w:rPr>
                <w:rFonts w:asciiTheme="minorHAnsi" w:hAnsiTheme="minorHAnsi" w:cstheme="minorHAnsi"/>
                <w:b/>
                <w:lang w:val="es-ES"/>
              </w:rPr>
            </w:pPr>
            <w:r w:rsidRPr="00D2000F">
              <w:rPr>
                <w:rFonts w:asciiTheme="minorHAnsi" w:hAnsiTheme="minorHAnsi" w:cstheme="minorHAnsi"/>
                <w:b/>
                <w:lang w:val="es-ES"/>
              </w:rPr>
              <w:t xml:space="preserve">Evidencias de Conocimiento: </w:t>
            </w:r>
          </w:p>
          <w:p w14:paraId="55372F9B" w14:textId="77777777" w:rsidR="00D2000F" w:rsidRDefault="00D2000F" w:rsidP="00D2000F">
            <w:pPr>
              <w:autoSpaceDE w:val="0"/>
              <w:autoSpaceDN w:val="0"/>
              <w:adjustRightInd w:val="0"/>
              <w:spacing w:after="0" w:line="240" w:lineRule="auto"/>
              <w:ind w:left="360"/>
              <w:rPr>
                <w:rFonts w:asciiTheme="minorHAnsi" w:hAnsiTheme="minorHAnsi" w:cstheme="minorHAnsi"/>
                <w:b/>
                <w:lang w:val="es-ES"/>
              </w:rPr>
            </w:pPr>
          </w:p>
          <w:p w14:paraId="7621CA19" w14:textId="649C8EC4" w:rsidR="00D2000F" w:rsidRPr="00B7007E" w:rsidRDefault="00B7007E" w:rsidP="00D2000F">
            <w:pPr>
              <w:pStyle w:val="Prrafodelista"/>
              <w:numPr>
                <w:ilvl w:val="0"/>
                <w:numId w:val="58"/>
              </w:numPr>
              <w:autoSpaceDE w:val="0"/>
              <w:autoSpaceDN w:val="0"/>
              <w:adjustRightInd w:val="0"/>
              <w:spacing w:after="0" w:line="240" w:lineRule="auto"/>
              <w:rPr>
                <w:rFonts w:asciiTheme="minorHAnsi" w:hAnsiTheme="minorHAnsi" w:cstheme="minorHAnsi"/>
                <w:lang w:eastAsia="es-CO"/>
              </w:rPr>
            </w:pPr>
            <w:r w:rsidRPr="00B7007E">
              <w:rPr>
                <w:rFonts w:asciiTheme="minorHAnsi" w:hAnsiTheme="minorHAnsi" w:cstheme="minorHAnsi"/>
                <w:lang w:eastAsia="es-CO"/>
              </w:rPr>
              <w:t>Concepto, Tipos Características, Formas Jurídicas.</w:t>
            </w:r>
          </w:p>
          <w:p w14:paraId="09531FF0" w14:textId="46B606F9" w:rsidR="00D2000F" w:rsidRPr="00B7007E" w:rsidRDefault="00B7007E" w:rsidP="00D2000F">
            <w:pPr>
              <w:pStyle w:val="Prrafodelista"/>
              <w:numPr>
                <w:ilvl w:val="0"/>
                <w:numId w:val="58"/>
              </w:numPr>
              <w:autoSpaceDE w:val="0"/>
              <w:autoSpaceDN w:val="0"/>
              <w:adjustRightInd w:val="0"/>
              <w:spacing w:after="0" w:line="240" w:lineRule="auto"/>
              <w:rPr>
                <w:rFonts w:asciiTheme="minorHAnsi" w:hAnsiTheme="minorHAnsi" w:cstheme="minorHAnsi"/>
                <w:lang w:eastAsia="es-CO"/>
              </w:rPr>
            </w:pPr>
            <w:r w:rsidRPr="00B7007E">
              <w:rPr>
                <w:rFonts w:asciiTheme="minorHAnsi" w:hAnsiTheme="minorHAnsi" w:cstheme="minorHAnsi"/>
                <w:lang w:eastAsia="es-CO"/>
              </w:rPr>
              <w:t>Fundamentos Legales Para Las Organizaciones Rurales: Normas, Leyes, Decretos,</w:t>
            </w:r>
          </w:p>
          <w:p w14:paraId="54FD0198" w14:textId="51DA56C7" w:rsidR="00D2000F" w:rsidRPr="00B7007E" w:rsidRDefault="00B7007E" w:rsidP="00D2000F">
            <w:pPr>
              <w:pStyle w:val="Prrafodelista"/>
              <w:numPr>
                <w:ilvl w:val="0"/>
                <w:numId w:val="58"/>
              </w:numPr>
              <w:autoSpaceDE w:val="0"/>
              <w:autoSpaceDN w:val="0"/>
              <w:adjustRightInd w:val="0"/>
              <w:spacing w:after="0" w:line="240" w:lineRule="auto"/>
              <w:rPr>
                <w:rFonts w:asciiTheme="minorHAnsi" w:hAnsiTheme="minorHAnsi" w:cstheme="minorHAnsi"/>
                <w:lang w:eastAsia="es-CO"/>
              </w:rPr>
            </w:pPr>
            <w:r w:rsidRPr="00B7007E">
              <w:rPr>
                <w:rFonts w:asciiTheme="minorHAnsi" w:hAnsiTheme="minorHAnsi" w:cstheme="minorHAnsi"/>
                <w:lang w:eastAsia="es-CO"/>
              </w:rPr>
              <w:t>Resoluciones, Circulares Y Directrices, Metodología Integral De Asociatividad.</w:t>
            </w:r>
          </w:p>
          <w:p w14:paraId="09330208" w14:textId="70BAD85D" w:rsidR="00D2000F" w:rsidRPr="00B7007E" w:rsidRDefault="00B7007E" w:rsidP="00D2000F">
            <w:pPr>
              <w:pStyle w:val="Prrafodelista"/>
              <w:numPr>
                <w:ilvl w:val="0"/>
                <w:numId w:val="58"/>
              </w:numPr>
              <w:autoSpaceDE w:val="0"/>
              <w:autoSpaceDN w:val="0"/>
              <w:adjustRightInd w:val="0"/>
              <w:spacing w:after="0" w:line="240" w:lineRule="auto"/>
              <w:rPr>
                <w:rFonts w:asciiTheme="minorHAnsi" w:hAnsiTheme="minorHAnsi" w:cstheme="minorHAnsi"/>
                <w:lang w:eastAsia="es-CO"/>
              </w:rPr>
            </w:pPr>
            <w:r w:rsidRPr="00B7007E">
              <w:rPr>
                <w:rFonts w:asciiTheme="minorHAnsi" w:hAnsiTheme="minorHAnsi" w:cstheme="minorHAnsi"/>
                <w:lang w:eastAsia="es-CO"/>
              </w:rPr>
              <w:t>Ruta Nacional De Asociatividad: Concepto E Importancia, Alcance.</w:t>
            </w:r>
          </w:p>
          <w:p w14:paraId="482BAB03" w14:textId="0DACFD2A" w:rsidR="002E4055" w:rsidRPr="00B7007E" w:rsidRDefault="00B7007E" w:rsidP="00D2000F">
            <w:pPr>
              <w:pStyle w:val="Prrafodelista"/>
              <w:numPr>
                <w:ilvl w:val="0"/>
                <w:numId w:val="58"/>
              </w:numPr>
              <w:rPr>
                <w:rFonts w:asciiTheme="minorHAnsi" w:hAnsiTheme="minorHAnsi" w:cstheme="minorHAnsi"/>
                <w:b/>
                <w:lang w:val="es-ES"/>
              </w:rPr>
            </w:pPr>
            <w:r w:rsidRPr="00B7007E">
              <w:rPr>
                <w:rFonts w:asciiTheme="minorHAnsi" w:hAnsiTheme="minorHAnsi" w:cstheme="minorHAnsi"/>
                <w:lang w:eastAsia="es-CO"/>
              </w:rPr>
              <w:t>Criterios Y Elementos De La Asociatividad Rural</w:t>
            </w:r>
          </w:p>
          <w:p w14:paraId="4E4C65C9" w14:textId="77777777" w:rsidR="002E4055" w:rsidRDefault="002E4055" w:rsidP="002E4055">
            <w:pPr>
              <w:jc w:val="both"/>
              <w:rPr>
                <w:rFonts w:asciiTheme="minorHAnsi" w:hAnsiTheme="minorHAnsi" w:cstheme="minorHAnsi"/>
                <w:b/>
                <w:lang w:val="es-ES"/>
              </w:rPr>
            </w:pPr>
            <w:r w:rsidRPr="00F5449A">
              <w:rPr>
                <w:rFonts w:asciiTheme="minorHAnsi" w:hAnsiTheme="minorHAnsi" w:cstheme="minorHAnsi"/>
                <w:b/>
                <w:lang w:val="es-ES"/>
              </w:rPr>
              <w:t>Evidencias de Desempeño</w:t>
            </w:r>
          </w:p>
          <w:p w14:paraId="065E7E59" w14:textId="1F570D9A" w:rsidR="00195BC0" w:rsidRPr="00195BC0" w:rsidRDefault="00195BC0" w:rsidP="00195BC0">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195BC0">
              <w:rPr>
                <w:rFonts w:asciiTheme="minorHAnsi" w:hAnsiTheme="minorHAnsi" w:cstheme="minorHAnsi"/>
                <w:lang w:eastAsia="es-CO"/>
              </w:rPr>
              <w:t>Interpretar La Normatividad Legal Aplicada A Las Organizaciones Rurales En Colombia.</w:t>
            </w:r>
          </w:p>
          <w:p w14:paraId="7221C59D" w14:textId="5B4D6D3F" w:rsidR="00195BC0" w:rsidRPr="00195BC0" w:rsidRDefault="00195BC0" w:rsidP="00195BC0">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195BC0">
              <w:rPr>
                <w:rFonts w:asciiTheme="minorHAnsi" w:hAnsiTheme="minorHAnsi" w:cstheme="minorHAnsi"/>
                <w:lang w:eastAsia="es-CO"/>
              </w:rPr>
              <w:t>Identificar Criterios Y Elementos Relacionados Con Las Organizaciones Rurales.</w:t>
            </w:r>
          </w:p>
          <w:p w14:paraId="14A71B76" w14:textId="714CBC87" w:rsidR="00195BC0" w:rsidRPr="00195BC0" w:rsidRDefault="00195BC0" w:rsidP="00195BC0">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195BC0">
              <w:rPr>
                <w:rFonts w:asciiTheme="minorHAnsi" w:hAnsiTheme="minorHAnsi" w:cstheme="minorHAnsi"/>
                <w:lang w:eastAsia="es-CO"/>
              </w:rPr>
              <w:t>Reconocer La Metodología Integral De Asociatividad.</w:t>
            </w:r>
          </w:p>
          <w:p w14:paraId="69D5486B" w14:textId="431EE2D8" w:rsidR="00195BC0" w:rsidRPr="00195BC0" w:rsidRDefault="00195BC0" w:rsidP="00195BC0">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195BC0">
              <w:rPr>
                <w:rFonts w:asciiTheme="minorHAnsi" w:hAnsiTheme="minorHAnsi" w:cstheme="minorHAnsi"/>
                <w:lang w:eastAsia="es-CO"/>
              </w:rPr>
              <w:t>Analizar El Contexto Socio Económico Y Productivo Del Territorio Y Su Área De Influencia.</w:t>
            </w:r>
          </w:p>
          <w:p w14:paraId="6CFEEEAE" w14:textId="433F71C4" w:rsidR="00195BC0" w:rsidRPr="00195BC0" w:rsidRDefault="00195BC0" w:rsidP="00195BC0">
            <w:pPr>
              <w:pStyle w:val="Prrafodelista"/>
              <w:numPr>
                <w:ilvl w:val="0"/>
                <w:numId w:val="59"/>
              </w:numPr>
              <w:jc w:val="both"/>
              <w:rPr>
                <w:rFonts w:asciiTheme="minorHAnsi" w:hAnsiTheme="minorHAnsi" w:cstheme="minorHAnsi"/>
                <w:b/>
                <w:lang w:val="es-ES"/>
              </w:rPr>
            </w:pPr>
            <w:r w:rsidRPr="00195BC0">
              <w:rPr>
                <w:rFonts w:asciiTheme="minorHAnsi" w:hAnsiTheme="minorHAnsi" w:cstheme="minorHAnsi"/>
                <w:lang w:eastAsia="es-CO"/>
              </w:rPr>
              <w:t>Caracterizar La Organización Rura</w:t>
            </w:r>
            <w:r>
              <w:rPr>
                <w:rFonts w:asciiTheme="minorHAnsi" w:hAnsiTheme="minorHAnsi" w:cstheme="minorHAnsi"/>
                <w:lang w:eastAsia="es-CO"/>
              </w:rPr>
              <w:t>l</w:t>
            </w:r>
          </w:p>
          <w:p w14:paraId="21484FED" w14:textId="0BB13D0E" w:rsidR="00F728C7" w:rsidRPr="00F728C7" w:rsidRDefault="00F728C7" w:rsidP="00F728C7">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F728C7">
              <w:rPr>
                <w:rFonts w:asciiTheme="minorHAnsi" w:hAnsiTheme="minorHAnsi" w:cstheme="minorHAnsi"/>
                <w:lang w:eastAsia="es-CO"/>
              </w:rPr>
              <w:t>Identificar Las Necesidades De Fomento En La Organización Rural.</w:t>
            </w:r>
          </w:p>
          <w:p w14:paraId="6E2F0D6A" w14:textId="2C139176" w:rsidR="00F728C7" w:rsidRPr="00F728C7" w:rsidRDefault="00F728C7" w:rsidP="00F728C7">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F728C7">
              <w:rPr>
                <w:rFonts w:asciiTheme="minorHAnsi" w:hAnsiTheme="minorHAnsi" w:cstheme="minorHAnsi"/>
                <w:lang w:eastAsia="es-CO"/>
              </w:rPr>
              <w:lastRenderedPageBreak/>
              <w:t>Seleccionar Estrategias De Fomento Para La Organización Rural.</w:t>
            </w:r>
          </w:p>
          <w:p w14:paraId="1E227EF1" w14:textId="381026FD" w:rsidR="00F728C7" w:rsidRPr="00F728C7" w:rsidRDefault="00F728C7" w:rsidP="00F728C7">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F728C7">
              <w:rPr>
                <w:rFonts w:asciiTheme="minorHAnsi" w:hAnsiTheme="minorHAnsi" w:cstheme="minorHAnsi"/>
                <w:lang w:eastAsia="es-CO"/>
              </w:rPr>
              <w:t>Solicitar Servicio De Fomento</w:t>
            </w:r>
          </w:p>
          <w:p w14:paraId="2C6C9887" w14:textId="50ACDFE5" w:rsidR="00F728C7" w:rsidRPr="00F728C7" w:rsidRDefault="00F728C7" w:rsidP="00F728C7">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F728C7">
              <w:rPr>
                <w:rFonts w:asciiTheme="minorHAnsi" w:hAnsiTheme="minorHAnsi" w:cstheme="minorHAnsi"/>
                <w:lang w:eastAsia="es-CO"/>
              </w:rPr>
              <w:t>Estructurar Un Plan De Trabajo.</w:t>
            </w:r>
          </w:p>
          <w:p w14:paraId="5D2436A0" w14:textId="56410B72" w:rsidR="00F728C7" w:rsidRPr="00F728C7" w:rsidRDefault="00F728C7" w:rsidP="00F728C7">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F728C7">
              <w:rPr>
                <w:rFonts w:asciiTheme="minorHAnsi" w:hAnsiTheme="minorHAnsi" w:cstheme="minorHAnsi"/>
                <w:lang w:eastAsia="es-CO"/>
              </w:rPr>
              <w:t>Determinar Los Indicadores De Gestión</w:t>
            </w:r>
          </w:p>
          <w:p w14:paraId="30236527" w14:textId="039020B4" w:rsidR="00195BC0" w:rsidRPr="00BE217D" w:rsidRDefault="00F728C7" w:rsidP="00F728C7">
            <w:pPr>
              <w:pStyle w:val="Prrafodelista"/>
              <w:numPr>
                <w:ilvl w:val="0"/>
                <w:numId w:val="59"/>
              </w:numPr>
              <w:jc w:val="both"/>
              <w:rPr>
                <w:rFonts w:asciiTheme="minorHAnsi" w:hAnsiTheme="minorHAnsi" w:cstheme="minorHAnsi"/>
                <w:b/>
                <w:lang w:val="es-ES"/>
              </w:rPr>
            </w:pPr>
            <w:r w:rsidRPr="00F728C7">
              <w:rPr>
                <w:rFonts w:asciiTheme="minorHAnsi" w:hAnsiTheme="minorHAnsi" w:cstheme="minorHAnsi"/>
                <w:lang w:eastAsia="es-CO"/>
              </w:rPr>
              <w:t xml:space="preserve">Comunicar A La Organización Rural Las Estrategias De Fomento </w:t>
            </w:r>
            <w:r w:rsidR="00BE217D" w:rsidRPr="00F728C7">
              <w:rPr>
                <w:rFonts w:asciiTheme="minorHAnsi" w:hAnsiTheme="minorHAnsi" w:cstheme="minorHAnsi"/>
                <w:lang w:eastAsia="es-CO"/>
              </w:rPr>
              <w:t>Seleccion</w:t>
            </w:r>
            <w:r w:rsidR="00BE217D">
              <w:rPr>
                <w:rFonts w:asciiTheme="minorHAnsi" w:hAnsiTheme="minorHAnsi" w:cstheme="minorHAnsi"/>
                <w:lang w:eastAsia="es-CO"/>
              </w:rPr>
              <w:t>adas</w:t>
            </w:r>
          </w:p>
          <w:p w14:paraId="44DD7616" w14:textId="276E32BE" w:rsidR="00BE217D" w:rsidRPr="00BE217D" w:rsidRDefault="00BE217D" w:rsidP="00BE217D">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BE217D">
              <w:rPr>
                <w:rFonts w:asciiTheme="minorHAnsi" w:hAnsiTheme="minorHAnsi" w:cstheme="minorHAnsi"/>
                <w:lang w:eastAsia="es-CO"/>
              </w:rPr>
              <w:t>Reconocer Fuentes De Financiación.</w:t>
            </w:r>
          </w:p>
          <w:p w14:paraId="7F08051A" w14:textId="3622E61E" w:rsidR="00BE217D" w:rsidRPr="00BE217D" w:rsidRDefault="00BE217D" w:rsidP="00BE217D">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BE217D">
              <w:rPr>
                <w:rFonts w:asciiTheme="minorHAnsi" w:hAnsiTheme="minorHAnsi" w:cstheme="minorHAnsi"/>
                <w:lang w:eastAsia="es-CO"/>
              </w:rPr>
              <w:t>Identificar La Disponibilidad De Recursos.</w:t>
            </w:r>
          </w:p>
          <w:p w14:paraId="71B8B1D9" w14:textId="62C631D0" w:rsidR="00BE217D" w:rsidRPr="00BE217D" w:rsidRDefault="00BE217D" w:rsidP="00BE217D">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BE217D">
              <w:rPr>
                <w:rFonts w:asciiTheme="minorHAnsi" w:hAnsiTheme="minorHAnsi" w:cstheme="minorHAnsi"/>
                <w:lang w:eastAsia="es-CO"/>
              </w:rPr>
              <w:t>Gestionar Los Recursos.</w:t>
            </w:r>
          </w:p>
          <w:p w14:paraId="558BD854" w14:textId="74DD65D7" w:rsidR="00BE217D" w:rsidRPr="00BE217D" w:rsidRDefault="00BE217D" w:rsidP="00BE217D">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BE217D">
              <w:rPr>
                <w:rFonts w:asciiTheme="minorHAnsi" w:hAnsiTheme="minorHAnsi" w:cstheme="minorHAnsi"/>
                <w:lang w:eastAsia="es-CO"/>
              </w:rPr>
              <w:t>Asignar Roles, Funciones Y Responsabilidades.</w:t>
            </w:r>
          </w:p>
          <w:p w14:paraId="70F6EA26" w14:textId="41860A15" w:rsidR="00BE217D" w:rsidRPr="00BE217D" w:rsidRDefault="00BE217D" w:rsidP="00BE217D">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BE217D">
              <w:rPr>
                <w:rFonts w:asciiTheme="minorHAnsi" w:hAnsiTheme="minorHAnsi" w:cstheme="minorHAnsi"/>
                <w:lang w:eastAsia="es-CO"/>
              </w:rPr>
              <w:t>Desarrollar El Plan De Trabajo.</w:t>
            </w:r>
          </w:p>
          <w:p w14:paraId="4B81B9A0" w14:textId="2F95F12D" w:rsidR="00BE217D" w:rsidRPr="00BE217D" w:rsidRDefault="00BE217D" w:rsidP="00BE217D">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BE217D">
              <w:rPr>
                <w:rFonts w:asciiTheme="minorHAnsi" w:hAnsiTheme="minorHAnsi" w:cstheme="minorHAnsi"/>
                <w:lang w:eastAsia="es-CO"/>
              </w:rPr>
              <w:t>Seleccionar Estrategias De Fomento.</w:t>
            </w:r>
          </w:p>
          <w:p w14:paraId="4ABB18D9" w14:textId="3943EA48" w:rsidR="00BE217D" w:rsidRPr="00BE217D" w:rsidRDefault="00BE217D" w:rsidP="00BE217D">
            <w:pPr>
              <w:pStyle w:val="Prrafodelista"/>
              <w:numPr>
                <w:ilvl w:val="0"/>
                <w:numId w:val="59"/>
              </w:numPr>
              <w:autoSpaceDE w:val="0"/>
              <w:autoSpaceDN w:val="0"/>
              <w:adjustRightInd w:val="0"/>
              <w:spacing w:after="0" w:line="240" w:lineRule="auto"/>
              <w:rPr>
                <w:rFonts w:asciiTheme="minorHAnsi" w:hAnsiTheme="minorHAnsi" w:cstheme="minorHAnsi"/>
                <w:lang w:eastAsia="es-CO"/>
              </w:rPr>
            </w:pPr>
            <w:r w:rsidRPr="00BE217D">
              <w:rPr>
                <w:rFonts w:asciiTheme="minorHAnsi" w:hAnsiTheme="minorHAnsi" w:cstheme="minorHAnsi"/>
                <w:lang w:eastAsia="es-CO"/>
              </w:rPr>
              <w:t>Aplicar Estrategias De Fomento.</w:t>
            </w:r>
          </w:p>
          <w:p w14:paraId="5355C4C1" w14:textId="240D44F3" w:rsidR="00BE217D" w:rsidRPr="00BE217D" w:rsidRDefault="00BE217D" w:rsidP="00BE217D">
            <w:pPr>
              <w:pStyle w:val="Prrafodelista"/>
              <w:numPr>
                <w:ilvl w:val="0"/>
                <w:numId w:val="59"/>
              </w:numPr>
              <w:jc w:val="both"/>
              <w:rPr>
                <w:rFonts w:asciiTheme="minorHAnsi" w:hAnsiTheme="minorHAnsi" w:cstheme="minorHAnsi"/>
                <w:b/>
                <w:lang w:val="es-ES"/>
              </w:rPr>
            </w:pPr>
            <w:r w:rsidRPr="00BE217D">
              <w:rPr>
                <w:rFonts w:asciiTheme="minorHAnsi" w:hAnsiTheme="minorHAnsi" w:cstheme="minorHAnsi"/>
                <w:lang w:eastAsia="es-CO"/>
              </w:rPr>
              <w:t>Documentar El Proceso De Fomento En La Organización Rural.</w:t>
            </w:r>
          </w:p>
          <w:p w14:paraId="43CB732A" w14:textId="77777777" w:rsidR="00195BC0" w:rsidRDefault="00195BC0" w:rsidP="00195BC0">
            <w:pPr>
              <w:jc w:val="both"/>
              <w:rPr>
                <w:rFonts w:asciiTheme="minorHAnsi" w:hAnsiTheme="minorHAnsi" w:cstheme="minorHAnsi"/>
                <w:b/>
                <w:lang w:val="es-ES"/>
              </w:rPr>
            </w:pPr>
          </w:p>
          <w:p w14:paraId="20B596A0" w14:textId="5985628E" w:rsidR="002E4055" w:rsidRPr="00F5449A" w:rsidRDefault="00FD33EB" w:rsidP="002E4055">
            <w:pPr>
              <w:jc w:val="both"/>
              <w:rPr>
                <w:rFonts w:asciiTheme="minorHAnsi" w:hAnsiTheme="minorHAnsi" w:cstheme="minorHAnsi"/>
                <w:b/>
                <w:lang w:val="es-ES"/>
              </w:rPr>
            </w:pPr>
            <w:r w:rsidRPr="00F5449A">
              <w:rPr>
                <w:rFonts w:asciiTheme="minorHAnsi" w:hAnsiTheme="minorHAnsi" w:cstheme="minorHAnsi"/>
                <w:b/>
                <w:lang w:val="es-ES"/>
              </w:rPr>
              <w:t>Evidencias de</w:t>
            </w:r>
            <w:r w:rsidR="002E4055" w:rsidRPr="00F5449A">
              <w:rPr>
                <w:rFonts w:asciiTheme="minorHAnsi" w:hAnsiTheme="minorHAnsi" w:cstheme="minorHAnsi"/>
                <w:b/>
                <w:lang w:val="es-ES"/>
              </w:rPr>
              <w:t xml:space="preserve"> Producto:</w:t>
            </w:r>
          </w:p>
          <w:p w14:paraId="7AB3A191" w14:textId="499A00EE"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Reconoce Los Criterios Y Elementos Presentes En El Contexto De Las Organizaciones</w:t>
            </w:r>
          </w:p>
          <w:p w14:paraId="584A40CC" w14:textId="294BE5E4"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Rurales Según La Normativa.</w:t>
            </w:r>
          </w:p>
          <w:p w14:paraId="33A4AC19" w14:textId="4267163A"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Describe Los Tipos, Características Y Formas Jurídicas De Las Organizaciones Rurales En</w:t>
            </w:r>
          </w:p>
          <w:p w14:paraId="4F6B1AB1" w14:textId="4F1A0862"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Colombia, Según El Contexto Social Y Productivo.</w:t>
            </w:r>
          </w:p>
          <w:p w14:paraId="5AEBC972" w14:textId="54909BF3"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 xml:space="preserve">Explica Herramientas Diagnósticas Para La </w:t>
            </w:r>
            <w:r w:rsidRPr="00C92FE6">
              <w:rPr>
                <w:rFonts w:asciiTheme="minorHAnsi" w:hAnsiTheme="minorHAnsi" w:cstheme="minorHAnsi"/>
                <w:lang w:eastAsia="es-CO"/>
              </w:rPr>
              <w:lastRenderedPageBreak/>
              <w:t>Identificación De Las Organizaciones Rurales</w:t>
            </w:r>
          </w:p>
          <w:p w14:paraId="229C0FC1" w14:textId="17E84481"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Según Metodología Integral De Asociatividad.</w:t>
            </w:r>
          </w:p>
          <w:p w14:paraId="581523D2" w14:textId="36B136E9"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Reconoce La Importancia Del Direccionamiento Estratégico Para La Identificación De Las</w:t>
            </w:r>
          </w:p>
          <w:p w14:paraId="3E0C1EC8" w14:textId="217F0D23"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Organizaciones Rurales, Teniendo En Cuenta Tipos, Características Y Formas Jurídicas.</w:t>
            </w:r>
          </w:p>
          <w:p w14:paraId="62219F2F" w14:textId="6899F48E"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Diferencia Tipos De Estrategias De Fomento, Según La Metodología Integral De Asociatividad.</w:t>
            </w:r>
          </w:p>
          <w:p w14:paraId="3EE4BBFF" w14:textId="5FFD1AC8"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Reconoce Las Estrategias De Fomento En La Organización Rural Según Necesidades De Los</w:t>
            </w:r>
          </w:p>
          <w:p w14:paraId="680CEB05" w14:textId="77A56CB3"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Grupos De Interés</w:t>
            </w:r>
          </w:p>
          <w:p w14:paraId="52A1004C" w14:textId="048BFE11"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Formula Indicadores De Gestión Y Seguimiento Teniendo En Cuenta El Tipo De Organización</w:t>
            </w:r>
          </w:p>
          <w:p w14:paraId="05954984" w14:textId="2348F485"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Rural.</w:t>
            </w:r>
          </w:p>
          <w:p w14:paraId="4B3201A1" w14:textId="6E53C081"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Elije El Medio De Comunicación De Las Estrategias De Fomento, De Acuerdo Con El Contexto</w:t>
            </w:r>
          </w:p>
          <w:p w14:paraId="58754B90" w14:textId="7616688B"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Del Territorio.</w:t>
            </w:r>
          </w:p>
          <w:p w14:paraId="15EC30FF" w14:textId="568B6DE0"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Selecciona Fuentes De Financiación Para El Fomento Asociativo Rural, De Acuerdo Con El</w:t>
            </w:r>
          </w:p>
          <w:p w14:paraId="21206069" w14:textId="14162B8B"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Perfil De La Organización.</w:t>
            </w:r>
          </w:p>
          <w:p w14:paraId="721F5157" w14:textId="2BAD2C4F"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Emplea Estrategias De Fomento En La Organización Rural, Según Lineamiento De Política</w:t>
            </w:r>
          </w:p>
          <w:p w14:paraId="36807576" w14:textId="11434EA2"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Pública Y Metodología Integral De Asociatividad.</w:t>
            </w:r>
          </w:p>
          <w:p w14:paraId="7926F745" w14:textId="66404A9B"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Elabora Los Documentos Relacionados Con El Proceso De Fomento De La Asociatividad Rural,</w:t>
            </w:r>
          </w:p>
          <w:p w14:paraId="66E9163D" w14:textId="4B555288"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lastRenderedPageBreak/>
              <w:t>Según El Procedimiento Establecido.</w:t>
            </w:r>
          </w:p>
          <w:p w14:paraId="045FC242" w14:textId="366973F3"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Reconoce Oportunidades De Mejora Con Base En Los Indicadores De Gestión Y Cumplimento</w:t>
            </w:r>
          </w:p>
          <w:p w14:paraId="68AC19B1" w14:textId="27CA9D39"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Plantea Acciones De Mejora Teniendo En Cuenta Resultados De La Aplicación De Los</w:t>
            </w:r>
          </w:p>
          <w:p w14:paraId="2D629297" w14:textId="15364B9D" w:rsidR="00C92FE6" w:rsidRPr="00C92FE6" w:rsidRDefault="00C92FE6" w:rsidP="00C92FE6">
            <w:pPr>
              <w:pStyle w:val="Prrafodelista"/>
              <w:numPr>
                <w:ilvl w:val="0"/>
                <w:numId w:val="60"/>
              </w:numPr>
              <w:autoSpaceDE w:val="0"/>
              <w:autoSpaceDN w:val="0"/>
              <w:adjustRightInd w:val="0"/>
              <w:spacing w:after="0" w:line="240" w:lineRule="auto"/>
              <w:rPr>
                <w:rFonts w:asciiTheme="minorHAnsi" w:hAnsiTheme="minorHAnsi" w:cstheme="minorHAnsi"/>
                <w:lang w:eastAsia="es-CO"/>
              </w:rPr>
            </w:pPr>
            <w:r w:rsidRPr="00C92FE6">
              <w:rPr>
                <w:rFonts w:asciiTheme="minorHAnsi" w:hAnsiTheme="minorHAnsi" w:cstheme="minorHAnsi"/>
                <w:lang w:eastAsia="es-CO"/>
              </w:rPr>
              <w:t>Indicadores De Gestión Y Cumplimiento</w:t>
            </w:r>
          </w:p>
          <w:p w14:paraId="716031BE" w14:textId="0A1C05CF" w:rsidR="00DA69CC" w:rsidRPr="00C92FE6" w:rsidRDefault="00C92FE6" w:rsidP="00C92FE6">
            <w:pPr>
              <w:pStyle w:val="Prrafodelista"/>
              <w:numPr>
                <w:ilvl w:val="0"/>
                <w:numId w:val="60"/>
              </w:numPr>
              <w:jc w:val="both"/>
              <w:rPr>
                <w:rFonts w:asciiTheme="minorHAnsi" w:hAnsiTheme="minorHAnsi" w:cstheme="minorHAnsi"/>
                <w:bCs/>
              </w:rPr>
            </w:pPr>
            <w:r w:rsidRPr="00C92FE6">
              <w:rPr>
                <w:rFonts w:asciiTheme="minorHAnsi" w:hAnsiTheme="minorHAnsi" w:cstheme="minorHAnsi"/>
                <w:lang w:eastAsia="es-CO"/>
              </w:rPr>
              <w:t>Elabora Informe De La Evaluación De La Aplicación De Las Estrategias De Fomento</w:t>
            </w:r>
          </w:p>
        </w:tc>
        <w:tc>
          <w:tcPr>
            <w:tcW w:w="3177" w:type="dxa"/>
            <w:shd w:val="clear" w:color="auto" w:fill="auto"/>
          </w:tcPr>
          <w:p w14:paraId="12613A04" w14:textId="4B5389DE"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bookmarkStart w:id="2" w:name="_Hlk165355485"/>
            <w:r w:rsidRPr="00F5449A">
              <w:rPr>
                <w:rFonts w:asciiTheme="minorHAnsi" w:hAnsiTheme="minorHAnsi" w:cstheme="minorHAnsi"/>
                <w:lang w:eastAsia="es-CO"/>
              </w:rPr>
              <w:lastRenderedPageBreak/>
              <w:t xml:space="preserve">Identifica diversas clases de </w:t>
            </w:r>
            <w:r w:rsidR="004D7794" w:rsidRPr="00B44F14">
              <w:rPr>
                <w:rFonts w:asciiTheme="minorHAnsi" w:hAnsiTheme="minorHAnsi" w:cstheme="minorHAnsi"/>
                <w:lang w:eastAsia="es-CO"/>
              </w:rPr>
              <w:t>herramientas para el fomento de la asociatividad rural productiva</w:t>
            </w:r>
            <w:r w:rsidRPr="00F5449A">
              <w:rPr>
                <w:rFonts w:asciiTheme="minorHAnsi" w:hAnsiTheme="minorHAnsi" w:cstheme="minorHAnsi"/>
                <w:lang w:eastAsia="es-CO"/>
              </w:rPr>
              <w:t>.</w:t>
            </w:r>
          </w:p>
          <w:p w14:paraId="36FB65D3"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57E163C" w14:textId="1ECF3CC3" w:rsidR="002E4055" w:rsidRPr="00F5449A" w:rsidRDefault="002E4055" w:rsidP="00817446">
            <w:pPr>
              <w:autoSpaceDE w:val="0"/>
              <w:autoSpaceDN w:val="0"/>
              <w:adjustRightInd w:val="0"/>
              <w:spacing w:after="0" w:line="240" w:lineRule="auto"/>
              <w:rPr>
                <w:rFonts w:asciiTheme="minorHAnsi" w:hAnsiTheme="minorHAnsi" w:cstheme="minorHAnsi"/>
                <w:lang w:eastAsia="es-CO"/>
              </w:rPr>
            </w:pPr>
            <w:r w:rsidRPr="00F5449A">
              <w:rPr>
                <w:rFonts w:asciiTheme="minorHAnsi" w:hAnsiTheme="minorHAnsi" w:cstheme="minorHAnsi"/>
                <w:lang w:eastAsia="es-CO"/>
              </w:rPr>
              <w:t xml:space="preserve">Detecta características </w:t>
            </w:r>
            <w:r w:rsidR="00594365" w:rsidRPr="00F5449A">
              <w:rPr>
                <w:rFonts w:asciiTheme="minorHAnsi" w:hAnsiTheme="minorHAnsi" w:cstheme="minorHAnsi"/>
                <w:lang w:eastAsia="es-CO"/>
              </w:rPr>
              <w:t xml:space="preserve">de </w:t>
            </w:r>
            <w:r w:rsidR="00CD56CF" w:rsidRPr="00CD56CF">
              <w:rPr>
                <w:rFonts w:asciiTheme="minorHAnsi" w:hAnsiTheme="minorHAnsi" w:cstheme="minorHAnsi"/>
                <w:lang w:eastAsia="es-CO"/>
              </w:rPr>
              <w:t>herramientas para el fomento de la asociatividad rural productiva</w:t>
            </w:r>
            <w:r w:rsidRPr="00F5449A">
              <w:rPr>
                <w:rFonts w:asciiTheme="minorHAnsi" w:hAnsiTheme="minorHAnsi" w:cstheme="minorHAnsi"/>
                <w:lang w:eastAsia="es-CO"/>
              </w:rPr>
              <w:t>.</w:t>
            </w:r>
          </w:p>
          <w:p w14:paraId="3127D9AF"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60D6D8E7" w14:textId="308A68A5"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Realiza </w:t>
            </w:r>
            <w:r w:rsidR="00BD5ED9">
              <w:rPr>
                <w:rFonts w:asciiTheme="minorHAnsi" w:hAnsiTheme="minorHAnsi" w:cstheme="minorHAnsi"/>
                <w:lang w:eastAsia="es-CO"/>
              </w:rPr>
              <w:t>alistamiento de insumos y herramientas</w:t>
            </w:r>
            <w:r w:rsidRPr="00F5449A">
              <w:rPr>
                <w:rFonts w:asciiTheme="minorHAnsi" w:hAnsiTheme="minorHAnsi" w:cstheme="minorHAnsi"/>
                <w:lang w:eastAsia="es-CO"/>
              </w:rPr>
              <w:t xml:space="preserve"> y de </w:t>
            </w:r>
            <w:r w:rsidR="00CD56CF" w:rsidRPr="00CD56CF">
              <w:rPr>
                <w:rFonts w:asciiTheme="minorHAnsi" w:hAnsiTheme="minorHAnsi" w:cstheme="minorHAnsi"/>
                <w:lang w:eastAsia="es-CO"/>
              </w:rPr>
              <w:t>herramientas para el fomento de la asociatividad rural productiva</w:t>
            </w:r>
            <w:r w:rsidRPr="00F5449A">
              <w:rPr>
                <w:rFonts w:asciiTheme="minorHAnsi" w:hAnsiTheme="minorHAnsi" w:cstheme="minorHAnsi"/>
                <w:lang w:eastAsia="es-CO"/>
              </w:rPr>
              <w:t xml:space="preserve"> según las técnicas establecidas.</w:t>
            </w:r>
          </w:p>
          <w:p w14:paraId="2D4BF6F4"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564DAABB" w14:textId="3665B11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Analiza metodologías para </w:t>
            </w:r>
            <w:r w:rsidR="00BD5ED9">
              <w:rPr>
                <w:rFonts w:asciiTheme="minorHAnsi" w:hAnsiTheme="minorHAnsi" w:cstheme="minorHAnsi"/>
                <w:lang w:eastAsia="es-CO"/>
              </w:rPr>
              <w:t xml:space="preserve">la preparación </w:t>
            </w:r>
            <w:r w:rsidR="00CD56CF" w:rsidRPr="00CD56CF">
              <w:rPr>
                <w:rFonts w:asciiTheme="minorHAnsi" w:hAnsiTheme="minorHAnsi" w:cstheme="minorHAnsi"/>
                <w:lang w:eastAsia="es-CO"/>
              </w:rPr>
              <w:t>herramientas para el fomento de la asociatividad rural productiva</w:t>
            </w:r>
            <w:r w:rsidRPr="00F5449A">
              <w:rPr>
                <w:rFonts w:asciiTheme="minorHAnsi" w:hAnsiTheme="minorHAnsi" w:cstheme="minorHAnsi"/>
                <w:lang w:eastAsia="es-CO"/>
              </w:rPr>
              <w:t>.</w:t>
            </w:r>
          </w:p>
          <w:p w14:paraId="7C9BBBB2" w14:textId="77777777" w:rsidR="002E4055" w:rsidRPr="00F5449A" w:rsidRDefault="002E4055" w:rsidP="002E4055">
            <w:pPr>
              <w:autoSpaceDE w:val="0"/>
              <w:autoSpaceDN w:val="0"/>
              <w:adjustRightInd w:val="0"/>
              <w:spacing w:after="0" w:line="240" w:lineRule="auto"/>
              <w:jc w:val="both"/>
              <w:rPr>
                <w:rFonts w:asciiTheme="minorHAnsi" w:hAnsiTheme="minorHAnsi" w:cstheme="minorHAnsi"/>
                <w:lang w:eastAsia="es-CO"/>
              </w:rPr>
            </w:pPr>
          </w:p>
          <w:p w14:paraId="7D7C8DDA" w14:textId="1452CC33" w:rsidR="002E4055" w:rsidRDefault="002E4055" w:rsidP="002E4055">
            <w:pPr>
              <w:autoSpaceDE w:val="0"/>
              <w:autoSpaceDN w:val="0"/>
              <w:adjustRightInd w:val="0"/>
              <w:spacing w:after="0" w:line="240" w:lineRule="auto"/>
              <w:jc w:val="both"/>
              <w:rPr>
                <w:rFonts w:asciiTheme="minorHAnsi" w:hAnsiTheme="minorHAnsi" w:cstheme="minorHAnsi"/>
                <w:lang w:eastAsia="es-CO"/>
              </w:rPr>
            </w:pPr>
            <w:r w:rsidRPr="00F5449A">
              <w:rPr>
                <w:rFonts w:asciiTheme="minorHAnsi" w:hAnsiTheme="minorHAnsi" w:cstheme="minorHAnsi"/>
                <w:lang w:eastAsia="es-CO"/>
              </w:rPr>
              <w:t xml:space="preserve">Identifica los recursos para la realización de </w:t>
            </w:r>
            <w:r w:rsidR="00CD56CF" w:rsidRPr="00CD56CF">
              <w:rPr>
                <w:rFonts w:asciiTheme="minorHAnsi" w:hAnsiTheme="minorHAnsi" w:cstheme="minorHAnsi"/>
                <w:lang w:eastAsia="es-CO"/>
              </w:rPr>
              <w:t>herramientas para el fomento de la asociatividad rural productiva</w:t>
            </w:r>
            <w:r w:rsidRPr="00F5449A">
              <w:rPr>
                <w:rFonts w:asciiTheme="minorHAnsi" w:hAnsiTheme="minorHAnsi" w:cstheme="minorHAnsi"/>
                <w:lang w:eastAsia="es-CO"/>
              </w:rPr>
              <w:t>.</w:t>
            </w:r>
          </w:p>
          <w:p w14:paraId="20F17765" w14:textId="77777777" w:rsidR="00DA073D" w:rsidRPr="00F5449A" w:rsidRDefault="00DA073D" w:rsidP="002E4055">
            <w:pPr>
              <w:autoSpaceDE w:val="0"/>
              <w:autoSpaceDN w:val="0"/>
              <w:adjustRightInd w:val="0"/>
              <w:spacing w:after="0" w:line="240" w:lineRule="auto"/>
              <w:jc w:val="both"/>
              <w:rPr>
                <w:rFonts w:asciiTheme="minorHAnsi" w:hAnsiTheme="minorHAnsi" w:cstheme="minorHAnsi"/>
                <w:lang w:eastAsia="es-CO"/>
              </w:rPr>
            </w:pPr>
          </w:p>
          <w:bookmarkEnd w:id="2"/>
          <w:p w14:paraId="2E5ADD81" w14:textId="7EF3D403" w:rsidR="00B53D0D" w:rsidRPr="00F5449A" w:rsidRDefault="00CD56CF" w:rsidP="004075CC">
            <w:pPr>
              <w:jc w:val="both"/>
              <w:rPr>
                <w:rFonts w:asciiTheme="minorHAnsi" w:hAnsiTheme="minorHAnsi" w:cstheme="minorHAnsi"/>
                <w:bCs/>
              </w:rPr>
            </w:pPr>
            <w:r w:rsidRPr="00CD56CF">
              <w:rPr>
                <w:rFonts w:asciiTheme="minorHAnsi" w:hAnsiTheme="minorHAnsi" w:cstheme="minorHAnsi"/>
                <w:bCs/>
              </w:rPr>
              <w:t>H</w:t>
            </w:r>
            <w:r w:rsidRPr="00CD56CF">
              <w:rPr>
                <w:rFonts w:asciiTheme="minorHAnsi" w:hAnsiTheme="minorHAnsi" w:cstheme="minorHAnsi"/>
                <w:bCs/>
              </w:rPr>
              <w:t>erramientas</w:t>
            </w:r>
            <w:r>
              <w:rPr>
                <w:rFonts w:asciiTheme="minorHAnsi" w:hAnsiTheme="minorHAnsi" w:cstheme="minorHAnsi"/>
                <w:bCs/>
              </w:rPr>
              <w:t xml:space="preserve"> </w:t>
            </w:r>
            <w:r w:rsidRPr="00CD56CF">
              <w:rPr>
                <w:rFonts w:asciiTheme="minorHAnsi" w:hAnsiTheme="minorHAnsi" w:cstheme="minorHAnsi"/>
                <w:bCs/>
              </w:rPr>
              <w:t xml:space="preserve"> para el fomento de la asociatividad rural productiva</w:t>
            </w:r>
          </w:p>
        </w:tc>
        <w:tc>
          <w:tcPr>
            <w:tcW w:w="2594" w:type="dxa"/>
            <w:shd w:val="clear" w:color="auto" w:fill="auto"/>
          </w:tcPr>
          <w:p w14:paraId="6EF07AB2"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1AA000E4" w14:textId="495DA110"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w:t>
            </w:r>
          </w:p>
          <w:p w14:paraId="074EF8FB" w14:textId="77777777" w:rsidR="002E4055" w:rsidRPr="00F5449A" w:rsidRDefault="002E4055" w:rsidP="001B1A67">
            <w:pPr>
              <w:rPr>
                <w:rFonts w:asciiTheme="minorHAnsi" w:hAnsiTheme="minorHAnsi" w:cstheme="minorHAnsi"/>
                <w:b/>
              </w:rPr>
            </w:pPr>
          </w:p>
          <w:p w14:paraId="7BB279F7" w14:textId="77777777" w:rsidR="002E4055" w:rsidRPr="00F5449A" w:rsidRDefault="002E4055" w:rsidP="002E4055">
            <w:pPr>
              <w:rPr>
                <w:rFonts w:asciiTheme="minorHAnsi" w:hAnsiTheme="minorHAnsi" w:cstheme="minorHAnsi"/>
              </w:rPr>
            </w:pPr>
          </w:p>
          <w:p w14:paraId="08FDEF32" w14:textId="77777777" w:rsidR="002E4055" w:rsidRPr="00F5449A" w:rsidRDefault="002E4055" w:rsidP="002E4055">
            <w:pPr>
              <w:rPr>
                <w:rFonts w:asciiTheme="minorHAnsi" w:hAnsiTheme="minorHAnsi" w:cstheme="minorHAnsi"/>
              </w:rPr>
            </w:pPr>
          </w:p>
          <w:p w14:paraId="10CE0B63" w14:textId="77777777" w:rsidR="002E4055" w:rsidRPr="00F5449A" w:rsidRDefault="002E4055" w:rsidP="002E4055">
            <w:pPr>
              <w:rPr>
                <w:rFonts w:asciiTheme="minorHAnsi" w:hAnsiTheme="minorHAnsi" w:cstheme="minorHAnsi"/>
              </w:rPr>
            </w:pPr>
          </w:p>
          <w:p w14:paraId="4B978D9C" w14:textId="77777777" w:rsidR="002E4055" w:rsidRPr="00F5449A" w:rsidRDefault="002E4055" w:rsidP="002E4055">
            <w:pPr>
              <w:rPr>
                <w:rFonts w:asciiTheme="minorHAnsi" w:hAnsiTheme="minorHAnsi" w:cstheme="minorHAnsi"/>
              </w:rPr>
            </w:pPr>
          </w:p>
          <w:p w14:paraId="10207FCD" w14:textId="77777777" w:rsidR="002E4055" w:rsidRPr="00F5449A" w:rsidRDefault="002E4055" w:rsidP="002E4055">
            <w:pPr>
              <w:jc w:val="both"/>
              <w:rPr>
                <w:rFonts w:asciiTheme="minorHAnsi" w:hAnsiTheme="minorHAnsi" w:cstheme="minorHAnsi"/>
              </w:rPr>
            </w:pPr>
            <w:r w:rsidRPr="00F5449A">
              <w:rPr>
                <w:rFonts w:asciiTheme="minorHAnsi" w:hAnsiTheme="minorHAnsi" w:cstheme="minorHAnsi"/>
              </w:rPr>
              <w:t xml:space="preserve">       Lista de chequeo </w:t>
            </w:r>
          </w:p>
          <w:p w14:paraId="49D3A50D" w14:textId="77777777" w:rsidR="00B53D0D" w:rsidRPr="00F5449A" w:rsidRDefault="00B53D0D" w:rsidP="002E4055">
            <w:pPr>
              <w:rPr>
                <w:rFonts w:asciiTheme="minorHAnsi" w:hAnsiTheme="minorHAnsi" w:cstheme="minorHAnsi"/>
              </w:rPr>
            </w:pPr>
          </w:p>
        </w:tc>
      </w:tr>
    </w:tbl>
    <w:p w14:paraId="76EA3669" w14:textId="77777777" w:rsidR="00B11788" w:rsidRDefault="00B11788" w:rsidP="00B53D0D">
      <w:pPr>
        <w:jc w:val="both"/>
        <w:rPr>
          <w:rFonts w:asciiTheme="minorHAnsi" w:hAnsiTheme="minorHAnsi" w:cstheme="minorHAnsi"/>
          <w:b/>
        </w:rPr>
      </w:pPr>
    </w:p>
    <w:p w14:paraId="12364A2A" w14:textId="785CC50C"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t>GLOSARIO DE TÉRMINOS</w:t>
      </w:r>
    </w:p>
    <w:p w14:paraId="10C85DF9" w14:textId="0FC8B9C2" w:rsidR="00210FD2" w:rsidRPr="00210FD2" w:rsidRDefault="00210FD2" w:rsidP="00210FD2">
      <w:pPr>
        <w:ind w:left="360"/>
        <w:jc w:val="both"/>
        <w:rPr>
          <w:rFonts w:asciiTheme="minorHAnsi" w:hAnsiTheme="minorHAnsi" w:cstheme="minorHAnsi"/>
          <w:b/>
        </w:rPr>
      </w:pPr>
      <w:r>
        <w:t>Sin ánimo de lucro</w:t>
      </w:r>
      <w:r>
        <w:t>:</w:t>
      </w:r>
      <w:r>
        <w:t xml:space="preserve"> En el sector solidario, es toda organización que establezca la irrepartibilidad de las reservas sociales y en caso de liquidación, la del remanente patrimonial y que destine sus excedentes a la prestación de servicios de carácter social, al crecimiento de sus reservas y fondos, y a reintegrar a sus asociados para los mismos en proporción al uso de los servicios o a la participación en el trabajo Glosario de Economía Solidaria – Supersolidaria, mayo de 2011 de la empresa, sin perjuicio de amortizar los aportes y conservarlos en su valor real. Artículo 4º - Ley 79 de 1988.</w:t>
      </w:r>
    </w:p>
    <w:p w14:paraId="64CC49A4" w14:textId="28A9F106" w:rsidR="00451104" w:rsidRPr="00451104" w:rsidRDefault="00451104" w:rsidP="00451104">
      <w:pPr>
        <w:ind w:left="360"/>
        <w:jc w:val="both"/>
        <w:rPr>
          <w:rFonts w:asciiTheme="minorHAnsi" w:hAnsiTheme="minorHAnsi" w:cstheme="minorHAnsi"/>
          <w:b/>
        </w:rPr>
      </w:pPr>
      <w:r>
        <w:t xml:space="preserve"> Estatutos</w:t>
      </w:r>
      <w:r>
        <w:t>:</w:t>
      </w:r>
      <w:r>
        <w:t xml:space="preserve"> Norma acordada por los asociados fundadores de una organización solidaria que regula el funcionamiento de dicha persona jurídica frente a </w:t>
      </w:r>
      <w:r w:rsidR="00E013AB">
        <w:t>terceros,</w:t>
      </w:r>
      <w:r>
        <w:t xml:space="preserve"> así como los derechos y obligaciones de los miembros y las relaciones entre estos.</w:t>
      </w:r>
    </w:p>
    <w:p w14:paraId="3965D881" w14:textId="29C95183" w:rsidR="00B22FB8" w:rsidRDefault="00B22FB8" w:rsidP="00B22FB8">
      <w:pPr>
        <w:ind w:left="360"/>
        <w:jc w:val="both"/>
      </w:pPr>
      <w:r>
        <w:t xml:space="preserve">Asamblea General: La asamblea general es la reunión de los asociados hábiles o de los delegados elegidos por estos. Es el órgano máximo de administración de las organizaciones solidarias. En las </w:t>
      </w:r>
      <w:r w:rsidR="00552D3D">
        <w:t>Precooperativas</w:t>
      </w:r>
      <w:r>
        <w:t xml:space="preserve"> se denomina junta de asociados. Sus decisiones son obligatorias para todos los asociados, siempre que se hayan adoptado de conformidad con las normas contenidas en la ley, en los reglamentos y en los estatutos. Son asociados hábiles los inscritos en el registro social de cada organización de economía solidaria que no tengan suspendidos sus derechos y se encuentren al corriente en el cumplimiento de sus obligaciones, de acuerdo con los estatutos o reglamentos de la organización</w:t>
      </w:r>
      <w:r>
        <w:t>.</w:t>
      </w:r>
    </w:p>
    <w:p w14:paraId="24C0B8B0" w14:textId="306B91A1" w:rsidR="00B22FB8" w:rsidRDefault="00B22FB8" w:rsidP="00B22FB8">
      <w:pPr>
        <w:ind w:left="360"/>
        <w:jc w:val="both"/>
      </w:pPr>
      <w:r>
        <w:t xml:space="preserve">Asesoría y Consultoría: Es uno de los mecanismos definidos para el fomento de la asociatividad solidaria. Conjunto de recomendaciones sobre una materia en particular. La finalidad de los procesos de asesoría </w:t>
      </w:r>
      <w:r>
        <w:lastRenderedPageBreak/>
        <w:t>y consultoría está enmarcada en un área específica de la organización y busca que sus resultados permitan la adopción de acciones viables, realizables y apropiadas, es decir acorde al contexto socio empresarial.</w:t>
      </w:r>
    </w:p>
    <w:p w14:paraId="35964E76" w14:textId="1079EC51" w:rsidR="00B22FB8" w:rsidRPr="00B22FB8" w:rsidRDefault="00B22FB8" w:rsidP="00B22FB8">
      <w:pPr>
        <w:ind w:left="360"/>
        <w:jc w:val="both"/>
        <w:rPr>
          <w:rFonts w:asciiTheme="minorHAnsi" w:hAnsiTheme="minorHAnsi" w:cstheme="minorHAnsi"/>
          <w:b/>
        </w:rPr>
      </w:pPr>
      <w:r>
        <w:t>Asistencia Técnica: Es uno de los mecanismos definidos para el fomento de la asociatividad solidaria. Permite dinamizar el desarrollo productivo y el mejoramiento continuo en la prestación eficiente y eficaz del (los) servicio(s) que ofrece la organización solidaria, mediante la identificación y utilización adecuada de los recursos de producción, financiación, tecnológicos, etc., de conformidad con su actividad socioeconómica. Asociaciones: Son entes jurídicos sin ánimo de lucro que surgen de un acuerdo de voluntades entre dos (2) o más personas vinculadas mediante aportes en dinero, especie o actividad, en orden a la realización de un fin de beneficio social gremial o de utilidad común.</w:t>
      </w:r>
    </w:p>
    <w:p w14:paraId="0698313B" w14:textId="77777777" w:rsidR="00AF44F2" w:rsidRDefault="00AF44F2" w:rsidP="00AF44F2">
      <w:pPr>
        <w:ind w:left="360"/>
        <w:jc w:val="both"/>
      </w:pPr>
      <w:r>
        <w:t xml:space="preserve">Asociado: Persona natural o jurídica de derecho privado o público que decide de manera voluntaria vincularse a una empresa cooperativa o de economía solidaria, para ser aportante o gestora de la misma. </w:t>
      </w:r>
    </w:p>
    <w:p w14:paraId="0C017E64" w14:textId="44DA5268" w:rsidR="00AF44F2" w:rsidRPr="00AF44F2" w:rsidRDefault="00AF44F2" w:rsidP="00AF44F2">
      <w:pPr>
        <w:ind w:left="360"/>
        <w:jc w:val="both"/>
        <w:rPr>
          <w:rFonts w:asciiTheme="minorHAnsi" w:hAnsiTheme="minorHAnsi" w:cstheme="minorHAnsi"/>
          <w:b/>
        </w:rPr>
      </w:pPr>
      <w:r>
        <w:t>Asociatividad: Es un mecanismo de cooperación por el cual se establecen relaciones y/o articulaciones entre individuos y/o grupos de personas tras un objetivo en común.</w:t>
      </w:r>
    </w:p>
    <w:p w14:paraId="5C46D639" w14:textId="67497903" w:rsidR="00CA18F2" w:rsidRDefault="007E5664" w:rsidP="00047509">
      <w:pPr>
        <w:ind w:left="360"/>
        <w:jc w:val="both"/>
      </w:pPr>
      <w:r>
        <w:t>Creación: Ámbito del fomento que genera nuevas organizaciones solidarias fundamentadas en la autogestión, ayuda mutua, trabajo en equipo y cooperación para el bien común.</w:t>
      </w:r>
    </w:p>
    <w:p w14:paraId="7BFA0D99" w14:textId="77777777" w:rsidR="00AF44F2" w:rsidRDefault="00AF44F2" w:rsidP="00047509">
      <w:pPr>
        <w:ind w:left="360"/>
        <w:jc w:val="both"/>
      </w:pPr>
      <w:r>
        <w:t xml:space="preserve">Autogestión: Es el instrumento primordial para la toma de decisiones; a partir de ésta se llega a acuerdos y se establecen acciones y mecanismos de evaluación de todo orden que garanticen la participación activa de los miembros del grupo involucrado, de forma individual y colectiva; es el pilar de la dinámica que caracteriza el Emprendimiento Solidario. Aquí toman parte los miembros delegados en todos los procesos de la organización, de manera acorde con sus responsabilidades (Dansocial, 2007). </w:t>
      </w:r>
    </w:p>
    <w:p w14:paraId="5DC171C7" w14:textId="77777777" w:rsidR="00AF44F2" w:rsidRDefault="00AF44F2" w:rsidP="00047509">
      <w:pPr>
        <w:ind w:left="360"/>
        <w:jc w:val="both"/>
      </w:pPr>
      <w:r>
        <w:t>Autogobierno: Es la forma como las organizaciones solidarias desde su constitución y funcionamiento son autónomas y tienen la capacidad de tomar decisiones, buscado organizarse en pro del desarrollo</w:t>
      </w:r>
      <w:r>
        <w:t xml:space="preserve"> </w:t>
      </w:r>
      <w:r>
        <w:t xml:space="preserve">sostenible. </w:t>
      </w:r>
    </w:p>
    <w:p w14:paraId="3C10AA8D" w14:textId="0DB7C306" w:rsidR="007E5664" w:rsidRDefault="00AF44F2" w:rsidP="00047509">
      <w:pPr>
        <w:ind w:left="360"/>
        <w:jc w:val="both"/>
      </w:pPr>
      <w:r>
        <w:t>Capacidad Organizativa: Conjunto de condiciones, cualidades y aptitudes que facilitan a una comunidad la toma de decisiones, la gestión y el acceso a oportunidades para la consecución de sus objetivos desde una forma asociativa Capacitación: Ámbito de la educación solidaria que facilita el desarrollo de habilidades técnicas para que los asociados, administradores y empleados de las organizaciones solidarias logren una eficiente y eficaz administración y manejo empresarial.</w:t>
      </w:r>
    </w:p>
    <w:p w14:paraId="0E5A3D25" w14:textId="77777777" w:rsidR="00AF44F2" w:rsidRDefault="00AF44F2" w:rsidP="00047509">
      <w:pPr>
        <w:ind w:left="360"/>
        <w:jc w:val="both"/>
      </w:pPr>
    </w:p>
    <w:p w14:paraId="69C89725" w14:textId="77777777" w:rsidR="00AF44F2" w:rsidRDefault="00AF44F2" w:rsidP="00047509">
      <w:pPr>
        <w:ind w:left="360"/>
        <w:jc w:val="both"/>
      </w:pPr>
    </w:p>
    <w:p w14:paraId="4D8608E4" w14:textId="77777777" w:rsidR="007E5664" w:rsidRDefault="007E5664" w:rsidP="00047509">
      <w:pPr>
        <w:ind w:left="360"/>
        <w:jc w:val="both"/>
      </w:pPr>
    </w:p>
    <w:p w14:paraId="3FCC0FBC" w14:textId="77777777" w:rsidR="007E5664" w:rsidRDefault="007E5664" w:rsidP="00047509">
      <w:pPr>
        <w:ind w:left="360"/>
        <w:jc w:val="both"/>
      </w:pPr>
    </w:p>
    <w:p w14:paraId="7CDABFE5" w14:textId="77777777" w:rsidR="007E5664" w:rsidRDefault="007E5664" w:rsidP="00047509">
      <w:pPr>
        <w:ind w:left="360"/>
        <w:jc w:val="both"/>
      </w:pPr>
    </w:p>
    <w:p w14:paraId="0923B7B8" w14:textId="77777777" w:rsidR="007E5664" w:rsidRDefault="007E5664" w:rsidP="00047509">
      <w:pPr>
        <w:ind w:left="360"/>
        <w:jc w:val="both"/>
        <w:rPr>
          <w:rFonts w:asciiTheme="minorHAnsi" w:hAnsiTheme="minorHAnsi" w:cstheme="minorHAnsi"/>
          <w:color w:val="222222"/>
          <w:shd w:val="clear" w:color="auto" w:fill="FFFFFF"/>
        </w:rPr>
      </w:pPr>
    </w:p>
    <w:p w14:paraId="67AB4C7B" w14:textId="53703D4F" w:rsidR="00B53D0D" w:rsidRDefault="00B53D0D" w:rsidP="00B47830">
      <w:pPr>
        <w:pStyle w:val="Prrafodelista"/>
        <w:numPr>
          <w:ilvl w:val="0"/>
          <w:numId w:val="35"/>
        </w:numPr>
        <w:jc w:val="both"/>
        <w:rPr>
          <w:rFonts w:asciiTheme="minorHAnsi" w:hAnsiTheme="minorHAnsi" w:cstheme="minorHAnsi"/>
          <w:b/>
        </w:rPr>
      </w:pPr>
      <w:r w:rsidRPr="00B47830">
        <w:rPr>
          <w:rFonts w:asciiTheme="minorHAnsi" w:hAnsiTheme="minorHAnsi" w:cstheme="minorHAnsi"/>
          <w:b/>
        </w:rPr>
        <w:t>REFERENTES BILBIOGRÁFICOS</w:t>
      </w:r>
    </w:p>
    <w:p w14:paraId="3D34E2D1" w14:textId="75669700" w:rsidR="006E376E" w:rsidRDefault="006E376E" w:rsidP="006E376E">
      <w:pPr>
        <w:jc w:val="both"/>
        <w:rPr>
          <w:rFonts w:asciiTheme="minorHAnsi" w:hAnsiTheme="minorHAnsi" w:cstheme="minorHAnsi"/>
          <w:b/>
        </w:rPr>
      </w:pPr>
      <w:hyperlink r:id="rId35" w:history="1">
        <w:r w:rsidRPr="00627943">
          <w:rPr>
            <w:rStyle w:val="Hipervnculo"/>
            <w:rFonts w:asciiTheme="minorHAnsi" w:hAnsiTheme="minorHAnsi" w:cstheme="minorHAnsi"/>
            <w:b/>
          </w:rPr>
          <w:t>https://cadenacacaoca.info/estudios-cacao/buenas-practicas/manejo_viveros</w:t>
        </w:r>
      </w:hyperlink>
    </w:p>
    <w:p w14:paraId="5BE0C148" w14:textId="343C7F71" w:rsidR="006E0C40" w:rsidRDefault="006E0C40" w:rsidP="006E0C40">
      <w:pPr>
        <w:jc w:val="both"/>
        <w:rPr>
          <w:rFonts w:asciiTheme="minorHAnsi" w:hAnsiTheme="minorHAnsi" w:cstheme="minorHAnsi"/>
          <w:b/>
        </w:rPr>
      </w:pPr>
      <w:hyperlink r:id="rId36" w:history="1">
        <w:r w:rsidRPr="00EC4A01">
          <w:rPr>
            <w:rStyle w:val="Hipervnculo"/>
            <w:rFonts w:asciiTheme="minorHAnsi" w:hAnsiTheme="minorHAnsi" w:cstheme="minorHAnsi"/>
            <w:b/>
          </w:rPr>
          <w:t>https://repository.agrosavia.co/bitstream/handle/20.500.12324/2064/26836_14125.pdf?sequence=1&amp;isAllowed=y</w:t>
        </w:r>
      </w:hyperlink>
    </w:p>
    <w:p w14:paraId="519A95B7" w14:textId="17040B8A" w:rsidR="00FD0914" w:rsidRDefault="00FD0914" w:rsidP="00FD0914">
      <w:pPr>
        <w:jc w:val="both"/>
        <w:rPr>
          <w:rFonts w:asciiTheme="minorHAnsi" w:hAnsiTheme="minorHAnsi" w:cstheme="minorHAnsi"/>
          <w:b/>
        </w:rPr>
      </w:pPr>
      <w:hyperlink r:id="rId37" w:history="1">
        <w:r w:rsidRPr="00EC4A01">
          <w:rPr>
            <w:rStyle w:val="Hipervnculo"/>
            <w:rFonts w:asciiTheme="minorHAnsi" w:hAnsiTheme="minorHAnsi" w:cstheme="minorHAnsi"/>
            <w:b/>
          </w:rPr>
          <w:t>https://vida-sustentable.com/completo-arbol-de-cacao/</w:t>
        </w:r>
      </w:hyperlink>
    </w:p>
    <w:p w14:paraId="0ABEA5EE" w14:textId="479A2C53" w:rsidR="00B16D73" w:rsidRDefault="00B16D73" w:rsidP="00B16D73">
      <w:pPr>
        <w:jc w:val="both"/>
        <w:rPr>
          <w:rFonts w:asciiTheme="minorHAnsi" w:hAnsiTheme="minorHAnsi" w:cstheme="minorHAnsi"/>
          <w:b/>
        </w:rPr>
      </w:pPr>
      <w:hyperlink r:id="rId38" w:history="1">
        <w:r w:rsidRPr="00EC4A01">
          <w:rPr>
            <w:rStyle w:val="Hipervnculo"/>
            <w:rFonts w:asciiTheme="minorHAnsi" w:hAnsiTheme="minorHAnsi" w:cstheme="minorHAnsi"/>
            <w:b/>
          </w:rPr>
          <w:t>https://agrotendencia.tv/agropedia/cultivos/frutales/el-cultivo-de-cacao/</w:t>
        </w:r>
      </w:hyperlink>
    </w:p>
    <w:p w14:paraId="52B270EE" w14:textId="7EF6B14A" w:rsidR="00CB2BD0" w:rsidRDefault="00CB2BD0" w:rsidP="00323419">
      <w:pPr>
        <w:jc w:val="both"/>
      </w:pPr>
      <w:hyperlink r:id="rId39" w:history="1">
        <w:r w:rsidRPr="00CB2BD0">
          <w:rPr>
            <w:color w:val="0000FF"/>
            <w:u w:val="single"/>
          </w:rPr>
          <w:t>modulo6 (mineduc.cl)</w:t>
        </w:r>
      </w:hyperlink>
    </w:p>
    <w:p w14:paraId="666A4D33" w14:textId="750818F5" w:rsidR="00323419" w:rsidRDefault="00323419" w:rsidP="00323419">
      <w:pPr>
        <w:jc w:val="both"/>
      </w:pPr>
      <w:hyperlink r:id="rId40" w:history="1">
        <w:r w:rsidRPr="00323419">
          <w:rPr>
            <w:color w:val="0000FF"/>
            <w:u w:val="single"/>
          </w:rPr>
          <w:t>Material de propagación | SENASA</w:t>
        </w:r>
      </w:hyperlink>
    </w:p>
    <w:p w14:paraId="13DB14F4" w14:textId="24B89DD3" w:rsidR="00CB2BD0" w:rsidRDefault="00CB2BD0" w:rsidP="00323419">
      <w:pPr>
        <w:jc w:val="both"/>
        <w:rPr>
          <w:rFonts w:asciiTheme="minorHAnsi" w:hAnsiTheme="minorHAnsi" w:cstheme="minorHAnsi"/>
          <w:b/>
        </w:rPr>
      </w:pPr>
      <w:hyperlink r:id="rId41" w:history="1">
        <w:r w:rsidRPr="00C1019B">
          <w:rPr>
            <w:rStyle w:val="Hipervnculo"/>
            <w:rFonts w:asciiTheme="minorHAnsi" w:hAnsiTheme="minorHAnsi" w:cstheme="minorHAnsi"/>
            <w:b/>
          </w:rPr>
          <w:t>file:///C:/Users/berri/Desktop/GUIAS%20DE%20APRENDIZ%202024/MARZO/FICHA%20950163/Manual%20de%20propagaci%C3%B3n%20Plantas%20Vivero.pdf</w:t>
        </w:r>
      </w:hyperlink>
    </w:p>
    <w:p w14:paraId="43FD879A" w14:textId="667E5478" w:rsidR="00CA2449" w:rsidRPr="00CA2449" w:rsidRDefault="00CA2449" w:rsidP="00CA2449">
      <w:pPr>
        <w:jc w:val="both"/>
        <w:rPr>
          <w:rFonts w:asciiTheme="minorHAnsi" w:hAnsiTheme="minorHAnsi" w:cstheme="minorHAnsi"/>
          <w:bCs/>
        </w:rPr>
      </w:pPr>
      <w:hyperlink r:id="rId42" w:history="1">
        <w:r w:rsidRPr="00CA2449">
          <w:rPr>
            <w:rStyle w:val="Hipervnculo"/>
            <w:rFonts w:asciiTheme="minorHAnsi" w:hAnsiTheme="minorHAnsi" w:cstheme="minorHAnsi"/>
            <w:bCs/>
          </w:rPr>
          <w:t>https://www.agrocalidad.gob.ec/guias-de-buenas-practicas-agricolas/</w:t>
        </w:r>
      </w:hyperlink>
    </w:p>
    <w:p w14:paraId="2F934E94" w14:textId="4502285E" w:rsidR="00CA2449" w:rsidRPr="00CA2449" w:rsidRDefault="00CA2449" w:rsidP="00CA2449">
      <w:pPr>
        <w:jc w:val="both"/>
        <w:rPr>
          <w:rFonts w:asciiTheme="minorHAnsi" w:hAnsiTheme="minorHAnsi" w:cstheme="minorHAnsi"/>
          <w:bCs/>
        </w:rPr>
      </w:pPr>
      <w:hyperlink r:id="rId43" w:history="1">
        <w:r w:rsidRPr="00CA2449">
          <w:rPr>
            <w:rStyle w:val="Hipervnculo"/>
            <w:rFonts w:asciiTheme="minorHAnsi" w:hAnsiTheme="minorHAnsi" w:cstheme="minorHAnsi"/>
            <w:bCs/>
          </w:rPr>
          <w:t>https://www.ramajudicial.gov.co/documents/5454330/14491339/d2.+NTC+ISO+9000-2015.pdf/ccb4b35c-ee63-44b5-ba1e-7459f8714031</w:t>
        </w:r>
      </w:hyperlink>
    </w:p>
    <w:p w14:paraId="5925B24F" w14:textId="725F1477" w:rsidR="001A19EF" w:rsidRPr="001A19EF" w:rsidRDefault="001A19EF" w:rsidP="001A19EF">
      <w:pPr>
        <w:jc w:val="both"/>
        <w:rPr>
          <w:rFonts w:asciiTheme="minorHAnsi" w:hAnsiTheme="minorHAnsi" w:cstheme="minorHAnsi"/>
          <w:bCs/>
        </w:rPr>
      </w:pPr>
      <w:hyperlink r:id="rId44" w:history="1">
        <w:r w:rsidRPr="001A19EF">
          <w:rPr>
            <w:rStyle w:val="Hipervnculo"/>
            <w:rFonts w:asciiTheme="minorHAnsi" w:hAnsiTheme="minorHAnsi" w:cstheme="minorHAnsi"/>
            <w:bCs/>
          </w:rPr>
          <w:t>https://logihfrutic.unibague.edu.co/buenas-practicas/agricolas</w:t>
        </w:r>
      </w:hyperlink>
    </w:p>
    <w:p w14:paraId="779573D0" w14:textId="49B40F40" w:rsidR="00A96DB0" w:rsidRDefault="00A96DB0" w:rsidP="00A96DB0">
      <w:pPr>
        <w:jc w:val="both"/>
        <w:rPr>
          <w:rFonts w:asciiTheme="minorHAnsi" w:hAnsiTheme="minorHAnsi" w:cstheme="minorHAnsi"/>
          <w:bCs/>
        </w:rPr>
      </w:pPr>
      <w:hyperlink r:id="rId45" w:history="1">
        <w:r w:rsidRPr="001A19EF">
          <w:rPr>
            <w:rStyle w:val="Hipervnculo"/>
            <w:rFonts w:asciiTheme="minorHAnsi" w:hAnsiTheme="minorHAnsi" w:cstheme="minorHAnsi"/>
            <w:bCs/>
          </w:rPr>
          <w:t>https://logihfrutic.unibague.edu.co/bpa-glosario</w:t>
        </w:r>
      </w:hyperlink>
    </w:p>
    <w:p w14:paraId="35C1C8A9" w14:textId="1E457270" w:rsidR="003D57FA" w:rsidRDefault="003D57FA" w:rsidP="00B53D0D">
      <w:pPr>
        <w:jc w:val="both"/>
      </w:pPr>
      <w:hyperlink r:id="rId46" w:history="1">
        <w:r w:rsidRPr="004845A0">
          <w:rPr>
            <w:rStyle w:val="Hipervnculo"/>
          </w:rPr>
          <w:t>https://www.ica.gov.co/el-ica/glosario/b/buenas-practicas-agricolas-%E2%80%93bpa%E2%80%93</w:t>
        </w:r>
      </w:hyperlink>
    </w:p>
    <w:p w14:paraId="5F40C6E2" w14:textId="653823C9" w:rsidR="0063281B" w:rsidRDefault="0063281B" w:rsidP="00B53D0D">
      <w:pPr>
        <w:jc w:val="both"/>
      </w:pPr>
      <w:r>
        <w:t>Protocolo técnico y normativo de bioinsumos, agroinsumos y controladores biológicos de origen natural</w:t>
      </w:r>
      <w:r w:rsidRPr="0063281B">
        <w:t xml:space="preserve"> </w:t>
      </w:r>
      <w:hyperlink r:id="rId47" w:history="1">
        <w:r w:rsidRPr="00761115">
          <w:rPr>
            <w:rStyle w:val="Hipervnculo"/>
          </w:rPr>
          <w:t>https://www.anla.gov.co/01_anla/documentos/sipta/Protocolo/06-04-2022-anla-protocolo-bioninsumos-agroinsumos-fv-0404-2022.pdf</w:t>
        </w:r>
      </w:hyperlink>
    </w:p>
    <w:p w14:paraId="2276F3B6" w14:textId="0746B241" w:rsidR="00147673" w:rsidRDefault="00147673" w:rsidP="00147673">
      <w:pPr>
        <w:jc w:val="both"/>
      </w:pPr>
      <w:r>
        <w:t xml:space="preserve">RESOLUCIÓN No. 00375 </w:t>
      </w:r>
      <w:r w:rsidR="00C6310A">
        <w:t>(27</w:t>
      </w:r>
      <w:r>
        <w:t xml:space="preserve"> de febrero de </w:t>
      </w:r>
      <w:r w:rsidR="00C6310A">
        <w:t>2004)</w:t>
      </w:r>
    </w:p>
    <w:p w14:paraId="58BDC524" w14:textId="13524533" w:rsidR="0063281B" w:rsidRDefault="00147673" w:rsidP="00147673">
      <w:pPr>
        <w:jc w:val="both"/>
      </w:pPr>
      <w:hyperlink r:id="rId48" w:history="1">
        <w:r w:rsidRPr="00761115">
          <w:rPr>
            <w:rStyle w:val="Hipervnculo"/>
          </w:rPr>
          <w:t>https://www.ica.gov.co/normatividad/normas-ica/resoluciones-oficinas-nacionales/resoluciones-derogadas/resolucion-375-de-2004.aspx</w:t>
        </w:r>
      </w:hyperlink>
    </w:p>
    <w:p w14:paraId="6A1E38B1" w14:textId="6A70555D" w:rsidR="00147673" w:rsidRDefault="00D22830" w:rsidP="00D22830">
      <w:pPr>
        <w:jc w:val="both"/>
        <w:rPr>
          <w:lang w:val="es-MX"/>
        </w:rPr>
      </w:pPr>
      <w:r w:rsidRPr="00D22830">
        <w:rPr>
          <w:lang w:val="es-MX"/>
        </w:rPr>
        <w:t>INDUSTRIA DE BIOINSUMOS DE USO AGRÍCOLA EN COLOMBIA</w:t>
      </w:r>
      <w:r>
        <w:rPr>
          <w:lang w:val="es-MX"/>
        </w:rPr>
        <w:t xml:space="preserve"> </w:t>
      </w:r>
      <w:r w:rsidRPr="00D22830">
        <w:rPr>
          <w:lang w:val="es-MX"/>
        </w:rPr>
        <w:t>BIOINOCULANTS INDUSTRY FOR AGRICULTURAL USE IN COLOMBIA</w:t>
      </w:r>
      <w:r>
        <w:rPr>
          <w:lang w:val="es-MX"/>
        </w:rPr>
        <w:t xml:space="preserve"> </w:t>
      </w:r>
      <w:r w:rsidRPr="00D22830">
        <w:rPr>
          <w:lang w:val="es-MX"/>
        </w:rPr>
        <w:t>Diana Corina Zambrano-Moreno1, Luisa Fernanda Ramón-Rodríguez2, Mario Van Strahlen-Pérez3, Ruth Rebeca Bonilla-Buitrago4</w:t>
      </w:r>
      <w:r>
        <w:rPr>
          <w:lang w:val="es-MX"/>
        </w:rPr>
        <w:t xml:space="preserve"> </w:t>
      </w:r>
    </w:p>
    <w:p w14:paraId="33FE0A7A" w14:textId="77777777" w:rsidR="00B47830" w:rsidRDefault="00B47830" w:rsidP="00147673">
      <w:pPr>
        <w:jc w:val="both"/>
        <w:rPr>
          <w:lang w:val="en-US"/>
        </w:rPr>
      </w:pPr>
    </w:p>
    <w:p w14:paraId="2E066E8B" w14:textId="77777777" w:rsidR="00E902D1" w:rsidRDefault="00E902D1" w:rsidP="00147673">
      <w:pPr>
        <w:jc w:val="both"/>
        <w:rPr>
          <w:lang w:val="en-US"/>
        </w:rPr>
      </w:pPr>
    </w:p>
    <w:p w14:paraId="6A7AA844" w14:textId="77777777" w:rsidR="00E902D1" w:rsidRDefault="00E902D1" w:rsidP="00147673">
      <w:pPr>
        <w:jc w:val="both"/>
        <w:rPr>
          <w:lang w:val="en-US"/>
        </w:rPr>
      </w:pPr>
    </w:p>
    <w:p w14:paraId="1008BD5A" w14:textId="77777777" w:rsidR="00B53D0D" w:rsidRPr="00F5449A" w:rsidRDefault="00B53D0D" w:rsidP="00B53D0D">
      <w:pPr>
        <w:jc w:val="both"/>
        <w:rPr>
          <w:rFonts w:asciiTheme="minorHAnsi" w:hAnsiTheme="minorHAnsi" w:cstheme="minorHAnsi"/>
          <w:b/>
        </w:rPr>
      </w:pPr>
      <w:r w:rsidRPr="00F5449A">
        <w:rPr>
          <w:rFonts w:asciiTheme="minorHAnsi" w:hAnsiTheme="minorHAnsi" w:cstheme="minorHAnsi"/>
          <w:b/>
        </w:rPr>
        <w:t>7. CONTROL DEL DOCUMENTO</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B53D0D" w:rsidRPr="00F5449A" w14:paraId="7E85A732" w14:textId="77777777" w:rsidTr="00DF3054">
        <w:tc>
          <w:tcPr>
            <w:tcW w:w="1242" w:type="dxa"/>
            <w:tcBorders>
              <w:top w:val="nil"/>
              <w:left w:val="nil"/>
            </w:tcBorders>
          </w:tcPr>
          <w:p w14:paraId="3A54D666" w14:textId="77777777" w:rsidR="00B53D0D" w:rsidRPr="00F5449A" w:rsidRDefault="00B53D0D" w:rsidP="00DF3054">
            <w:pPr>
              <w:jc w:val="both"/>
              <w:rPr>
                <w:rFonts w:asciiTheme="minorHAnsi" w:hAnsiTheme="minorHAnsi" w:cstheme="minorHAnsi"/>
                <w:b/>
              </w:rPr>
            </w:pPr>
          </w:p>
        </w:tc>
        <w:tc>
          <w:tcPr>
            <w:tcW w:w="2694" w:type="dxa"/>
          </w:tcPr>
          <w:p w14:paraId="63B1E37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3A6F3E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701" w:type="dxa"/>
          </w:tcPr>
          <w:p w14:paraId="58BC41F5"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2551" w:type="dxa"/>
          </w:tcPr>
          <w:p w14:paraId="493B2EF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r>
      <w:tr w:rsidR="00240DBB" w:rsidRPr="00F5449A" w14:paraId="08DBB9FA" w14:textId="77777777" w:rsidTr="00DF3054">
        <w:tc>
          <w:tcPr>
            <w:tcW w:w="1242" w:type="dxa"/>
          </w:tcPr>
          <w:p w14:paraId="686C37D3" w14:textId="77777777" w:rsidR="00240DBB" w:rsidRPr="00F5449A" w:rsidRDefault="00240DBB" w:rsidP="00240DBB">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1AA693DD" w14:textId="2700E012" w:rsidR="00240DBB" w:rsidRPr="00906016" w:rsidRDefault="0048033F" w:rsidP="0048033F">
            <w:pPr>
              <w:rPr>
                <w:rFonts w:asciiTheme="minorHAnsi" w:hAnsiTheme="minorHAnsi" w:cstheme="minorHAnsi"/>
                <w:bCs/>
              </w:rPr>
            </w:pPr>
            <w:r w:rsidRPr="00906016">
              <w:rPr>
                <w:rFonts w:asciiTheme="minorHAnsi" w:hAnsiTheme="minorHAnsi" w:cstheme="minorHAnsi"/>
                <w:bCs/>
              </w:rPr>
              <w:t>José Mauricio Berrio Mena</w:t>
            </w:r>
          </w:p>
        </w:tc>
        <w:tc>
          <w:tcPr>
            <w:tcW w:w="1559" w:type="dxa"/>
          </w:tcPr>
          <w:p w14:paraId="03834295" w14:textId="77777777" w:rsidR="00240DBB" w:rsidRPr="00906016" w:rsidRDefault="00240DBB" w:rsidP="00240DBB">
            <w:pPr>
              <w:jc w:val="both"/>
              <w:rPr>
                <w:rFonts w:asciiTheme="minorHAnsi" w:hAnsiTheme="minorHAnsi" w:cstheme="minorHAnsi"/>
                <w:bCs/>
              </w:rPr>
            </w:pPr>
            <w:r w:rsidRPr="00906016">
              <w:rPr>
                <w:rFonts w:asciiTheme="minorHAnsi" w:hAnsiTheme="minorHAnsi" w:cstheme="minorHAnsi"/>
                <w:bCs/>
              </w:rPr>
              <w:t>Instructor</w:t>
            </w:r>
          </w:p>
        </w:tc>
        <w:tc>
          <w:tcPr>
            <w:tcW w:w="1701" w:type="dxa"/>
          </w:tcPr>
          <w:p w14:paraId="5D9DF192" w14:textId="6F11B41E" w:rsidR="00240DBB" w:rsidRPr="00906016" w:rsidRDefault="00A51DDF" w:rsidP="00240DBB">
            <w:pPr>
              <w:jc w:val="center"/>
              <w:rPr>
                <w:rFonts w:asciiTheme="minorHAnsi" w:hAnsiTheme="minorHAnsi" w:cstheme="minorHAnsi"/>
                <w:bCs/>
              </w:rPr>
            </w:pPr>
            <w:r>
              <w:rPr>
                <w:rFonts w:asciiTheme="minorHAnsi" w:hAnsiTheme="minorHAnsi" w:cstheme="minorHAnsi"/>
                <w:bCs/>
              </w:rPr>
              <w:t>CampeSena</w:t>
            </w:r>
          </w:p>
        </w:tc>
        <w:tc>
          <w:tcPr>
            <w:tcW w:w="2551" w:type="dxa"/>
          </w:tcPr>
          <w:p w14:paraId="0F4944A9" w14:textId="6B2849C5" w:rsidR="00240DBB" w:rsidRPr="00FE1BC9" w:rsidRDefault="00982D56" w:rsidP="00FE1BC9">
            <w:pPr>
              <w:jc w:val="center"/>
              <w:rPr>
                <w:rFonts w:asciiTheme="minorHAnsi" w:hAnsiTheme="minorHAnsi" w:cstheme="minorHAnsi"/>
                <w:bCs/>
              </w:rPr>
            </w:pPr>
            <w:r>
              <w:rPr>
                <w:rFonts w:asciiTheme="minorHAnsi" w:hAnsiTheme="minorHAnsi" w:cstheme="minorHAnsi"/>
                <w:bCs/>
              </w:rPr>
              <w:t>01</w:t>
            </w:r>
            <w:r w:rsidR="00FE1BC9" w:rsidRPr="00FE1BC9">
              <w:rPr>
                <w:rFonts w:asciiTheme="minorHAnsi" w:hAnsiTheme="minorHAnsi" w:cstheme="minorHAnsi"/>
                <w:bCs/>
              </w:rPr>
              <w:t>/04/202</w:t>
            </w:r>
            <w:r w:rsidR="00E013AB">
              <w:rPr>
                <w:rFonts w:asciiTheme="minorHAnsi" w:hAnsiTheme="minorHAnsi" w:cstheme="minorHAnsi"/>
                <w:bCs/>
              </w:rPr>
              <w:t>5</w:t>
            </w:r>
          </w:p>
        </w:tc>
      </w:tr>
    </w:tbl>
    <w:p w14:paraId="707A503C" w14:textId="77777777" w:rsidR="00B53D0D" w:rsidRPr="00F5449A" w:rsidRDefault="00B53D0D" w:rsidP="00B53D0D">
      <w:pPr>
        <w:rPr>
          <w:rFonts w:asciiTheme="minorHAnsi" w:hAnsiTheme="minorHAnsi" w:cstheme="minorHAnsi"/>
        </w:rPr>
      </w:pPr>
    </w:p>
    <w:p w14:paraId="1F64F247" w14:textId="77777777" w:rsidR="00B53D0D" w:rsidRPr="00F5449A" w:rsidRDefault="00B53D0D" w:rsidP="00B53D0D">
      <w:pPr>
        <w:rPr>
          <w:rFonts w:asciiTheme="minorHAnsi" w:hAnsiTheme="minorHAnsi" w:cstheme="minorHAnsi"/>
          <w:b/>
        </w:rPr>
      </w:pPr>
      <w:r w:rsidRPr="00F5449A">
        <w:rPr>
          <w:rFonts w:asciiTheme="minorHAnsi" w:hAnsiTheme="minorHAnsi" w:cstheme="minorHAnsi"/>
          <w:b/>
        </w:rPr>
        <w:t xml:space="preserve">8. CONTROL DE CAMBIOS </w:t>
      </w:r>
      <w:r w:rsidRPr="00F5449A">
        <w:rPr>
          <w:rFonts w:asciiTheme="minorHAnsi" w:hAnsiTheme="minorHAnsi" w:cstheme="minorHAnsi"/>
        </w:rPr>
        <w:t>(diligenciar únicamente si realiza ajustes a la guía)</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559"/>
        <w:gridCol w:w="747"/>
        <w:gridCol w:w="1946"/>
      </w:tblGrid>
      <w:tr w:rsidR="00B53D0D" w:rsidRPr="00F5449A" w14:paraId="1AF92604" w14:textId="77777777" w:rsidTr="00DF3054">
        <w:tc>
          <w:tcPr>
            <w:tcW w:w="1242" w:type="dxa"/>
            <w:tcBorders>
              <w:top w:val="nil"/>
              <w:left w:val="nil"/>
            </w:tcBorders>
          </w:tcPr>
          <w:p w14:paraId="7EAF5798" w14:textId="77777777" w:rsidR="00B53D0D" w:rsidRPr="00F5449A" w:rsidRDefault="00B53D0D" w:rsidP="00DF3054">
            <w:pPr>
              <w:jc w:val="both"/>
              <w:rPr>
                <w:rFonts w:asciiTheme="minorHAnsi" w:hAnsiTheme="minorHAnsi" w:cstheme="minorHAnsi"/>
                <w:b/>
              </w:rPr>
            </w:pPr>
          </w:p>
        </w:tc>
        <w:tc>
          <w:tcPr>
            <w:tcW w:w="2694" w:type="dxa"/>
          </w:tcPr>
          <w:p w14:paraId="27C05F33"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Nombre</w:t>
            </w:r>
          </w:p>
        </w:tc>
        <w:tc>
          <w:tcPr>
            <w:tcW w:w="1559" w:type="dxa"/>
          </w:tcPr>
          <w:p w14:paraId="1A110078"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Cargo</w:t>
            </w:r>
          </w:p>
        </w:tc>
        <w:tc>
          <w:tcPr>
            <w:tcW w:w="1559" w:type="dxa"/>
          </w:tcPr>
          <w:p w14:paraId="194BC660"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Dependencia</w:t>
            </w:r>
          </w:p>
        </w:tc>
        <w:tc>
          <w:tcPr>
            <w:tcW w:w="747" w:type="dxa"/>
          </w:tcPr>
          <w:p w14:paraId="0B060EFE"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Fecha</w:t>
            </w:r>
          </w:p>
        </w:tc>
        <w:tc>
          <w:tcPr>
            <w:tcW w:w="1946" w:type="dxa"/>
          </w:tcPr>
          <w:p w14:paraId="0279F002"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Razón del Cambio</w:t>
            </w:r>
          </w:p>
        </w:tc>
      </w:tr>
      <w:tr w:rsidR="00B53D0D" w:rsidRPr="00F5449A" w14:paraId="331C6030" w14:textId="77777777" w:rsidTr="00DF3054">
        <w:tc>
          <w:tcPr>
            <w:tcW w:w="1242" w:type="dxa"/>
          </w:tcPr>
          <w:p w14:paraId="63341E27" w14:textId="77777777" w:rsidR="00B53D0D" w:rsidRPr="00F5449A" w:rsidRDefault="00B53D0D" w:rsidP="00DF3054">
            <w:pPr>
              <w:jc w:val="both"/>
              <w:rPr>
                <w:rFonts w:asciiTheme="minorHAnsi" w:hAnsiTheme="minorHAnsi" w:cstheme="minorHAnsi"/>
                <w:b/>
              </w:rPr>
            </w:pPr>
            <w:r w:rsidRPr="00F5449A">
              <w:rPr>
                <w:rFonts w:asciiTheme="minorHAnsi" w:hAnsiTheme="minorHAnsi" w:cstheme="minorHAnsi"/>
                <w:b/>
              </w:rPr>
              <w:t>Autor (es)</w:t>
            </w:r>
          </w:p>
        </w:tc>
        <w:tc>
          <w:tcPr>
            <w:tcW w:w="2694" w:type="dxa"/>
          </w:tcPr>
          <w:p w14:paraId="61759F93" w14:textId="77777777" w:rsidR="00B53D0D" w:rsidRPr="00F5449A" w:rsidRDefault="00B53D0D" w:rsidP="00DF3054">
            <w:pPr>
              <w:jc w:val="both"/>
              <w:rPr>
                <w:rFonts w:asciiTheme="minorHAnsi" w:hAnsiTheme="minorHAnsi" w:cstheme="minorHAnsi"/>
                <w:b/>
              </w:rPr>
            </w:pPr>
          </w:p>
        </w:tc>
        <w:tc>
          <w:tcPr>
            <w:tcW w:w="1559" w:type="dxa"/>
          </w:tcPr>
          <w:p w14:paraId="7877A955" w14:textId="77777777" w:rsidR="00B53D0D" w:rsidRPr="00F5449A" w:rsidRDefault="00B53D0D" w:rsidP="00DF3054">
            <w:pPr>
              <w:jc w:val="both"/>
              <w:rPr>
                <w:rFonts w:asciiTheme="minorHAnsi" w:hAnsiTheme="minorHAnsi" w:cstheme="minorHAnsi"/>
                <w:b/>
              </w:rPr>
            </w:pPr>
          </w:p>
        </w:tc>
        <w:tc>
          <w:tcPr>
            <w:tcW w:w="1559" w:type="dxa"/>
          </w:tcPr>
          <w:p w14:paraId="21A82767" w14:textId="77777777" w:rsidR="00B53D0D" w:rsidRPr="00F5449A" w:rsidRDefault="00B53D0D" w:rsidP="00DF3054">
            <w:pPr>
              <w:jc w:val="both"/>
              <w:rPr>
                <w:rFonts w:asciiTheme="minorHAnsi" w:hAnsiTheme="minorHAnsi" w:cstheme="minorHAnsi"/>
                <w:b/>
              </w:rPr>
            </w:pPr>
          </w:p>
        </w:tc>
        <w:tc>
          <w:tcPr>
            <w:tcW w:w="747" w:type="dxa"/>
          </w:tcPr>
          <w:p w14:paraId="4AFC6845" w14:textId="77777777" w:rsidR="00B53D0D" w:rsidRPr="00F5449A" w:rsidRDefault="00B53D0D" w:rsidP="00DF3054">
            <w:pPr>
              <w:jc w:val="both"/>
              <w:rPr>
                <w:rFonts w:asciiTheme="minorHAnsi" w:hAnsiTheme="minorHAnsi" w:cstheme="minorHAnsi"/>
                <w:b/>
              </w:rPr>
            </w:pPr>
          </w:p>
        </w:tc>
        <w:tc>
          <w:tcPr>
            <w:tcW w:w="1946" w:type="dxa"/>
          </w:tcPr>
          <w:p w14:paraId="5038EE57" w14:textId="77777777" w:rsidR="00B53D0D" w:rsidRPr="00F5449A" w:rsidRDefault="00B53D0D" w:rsidP="00DF3054">
            <w:pPr>
              <w:jc w:val="both"/>
              <w:rPr>
                <w:rFonts w:asciiTheme="minorHAnsi" w:hAnsiTheme="minorHAnsi" w:cstheme="minorHAnsi"/>
                <w:b/>
              </w:rPr>
            </w:pPr>
          </w:p>
        </w:tc>
      </w:tr>
    </w:tbl>
    <w:p w14:paraId="10A1DBC3" w14:textId="77777777" w:rsidR="00F90BA6" w:rsidRPr="004C0575" w:rsidRDefault="00F90BA6" w:rsidP="00796DB0">
      <w:pPr>
        <w:rPr>
          <w:rFonts w:asciiTheme="minorHAnsi" w:hAnsiTheme="minorHAnsi" w:cstheme="minorHAnsi"/>
        </w:rPr>
      </w:pPr>
    </w:p>
    <w:sectPr w:rsidR="00F90BA6" w:rsidRPr="004C0575">
      <w:headerReference w:type="even" r:id="rId49"/>
      <w:headerReference w:type="default" r:id="rId50"/>
      <w:footerReference w:type="even" r:id="rId51"/>
      <w:footerReference w:type="default" r:id="rId52"/>
      <w:headerReference w:type="first" r:id="rId53"/>
      <w:footerReference w:type="first" r:id="rId54"/>
      <w:pgSz w:w="12240" w:h="15840"/>
      <w:pgMar w:top="1779" w:right="1041" w:bottom="1418"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C6F1BD" w14:textId="77777777" w:rsidR="00296FAE" w:rsidRDefault="00296FAE">
      <w:pPr>
        <w:spacing w:after="0" w:line="240" w:lineRule="auto"/>
      </w:pPr>
      <w:r>
        <w:separator/>
      </w:r>
    </w:p>
  </w:endnote>
  <w:endnote w:type="continuationSeparator" w:id="0">
    <w:p w14:paraId="1D9B0DBF" w14:textId="77777777" w:rsidR="00296FAE" w:rsidRDefault="00296F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altName w:val="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Segoe UI Symbol">
    <w:panose1 w:val="020B0502040204020203"/>
    <w:charset w:val="00"/>
    <w:family w:val="swiss"/>
    <w:pitch w:val="variable"/>
    <w:sig w:usb0="800001E3" w:usb1="1200FFEF" w:usb2="00040000" w:usb3="00000000" w:csb0="00000001" w:csb1="00000000"/>
  </w:font>
  <w:font w:name="Kalinga">
    <w:charset w:val="00"/>
    <w:family w:val="swiss"/>
    <w:pitch w:val="variable"/>
    <w:sig w:usb0="00080003" w:usb1="00000000" w:usb2="00000000" w:usb3="00000000" w:csb0="00000001" w:csb1="00000000"/>
  </w:font>
  <w:font w:name="Meiryo">
    <w:charset w:val="80"/>
    <w:family w:val="swiss"/>
    <w:pitch w:val="variable"/>
    <w:sig w:usb0="E00002FF" w:usb1="6AC7FFFF" w:usb2="08000012" w:usb3="00000000" w:csb0="0002009F" w:csb1="00000000"/>
  </w:font>
  <w:font w:name="Lucida Grande">
    <w:altName w:val="Arial"/>
    <w:charset w:val="00"/>
    <w:family w:val="auto"/>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D6669F" w14:textId="77777777" w:rsidR="00063167" w:rsidRDefault="0006316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6713FC" w14:textId="7C80867C" w:rsidR="00E85AFD" w:rsidRDefault="00CD7B28" w:rsidP="00063167">
    <w:pPr>
      <w:jc w:val="center"/>
      <w:rPr>
        <w:sz w:val="18"/>
      </w:rPr>
    </w:pPr>
    <w:r w:rsidRPr="00B53D0D">
      <w:rPr>
        <w:sz w:val="18"/>
      </w:rPr>
      <w:t>GFPI-F-</w:t>
    </w:r>
    <w:r>
      <w:rPr>
        <w:sz w:val="18"/>
      </w:rPr>
      <w:t>135</w:t>
    </w:r>
    <w:r w:rsidRPr="00B53D0D">
      <w:rPr>
        <w:sz w:val="18"/>
      </w:rPr>
      <w:t xml:space="preserve"> V0</w:t>
    </w:r>
    <w:r w:rsidR="004D432C">
      <w:rPr>
        <w:sz w:val="18"/>
      </w:rPr>
      <w:t>4</w:t>
    </w:r>
  </w:p>
  <w:p w14:paraId="4425B8C1" w14:textId="77777777" w:rsidR="004D432C" w:rsidRDefault="004D432C" w:rsidP="00CD7B28">
    <w:pPr>
      <w:jc w:val="right"/>
    </w:pPr>
  </w:p>
  <w:p w14:paraId="06767986" w14:textId="77777777" w:rsidR="00E85AFD" w:rsidRDefault="00E85AFD">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D0A6B" w14:textId="77777777" w:rsidR="00063167" w:rsidRDefault="0006316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22D69F" w14:textId="77777777" w:rsidR="00296FAE" w:rsidRDefault="00296FAE">
      <w:pPr>
        <w:spacing w:after="0" w:line="240" w:lineRule="auto"/>
      </w:pPr>
      <w:r>
        <w:separator/>
      </w:r>
    </w:p>
  </w:footnote>
  <w:footnote w:type="continuationSeparator" w:id="0">
    <w:p w14:paraId="0463114C" w14:textId="77777777" w:rsidR="00296FAE" w:rsidRDefault="00296F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BBAAD0" w14:textId="77777777" w:rsidR="00063167" w:rsidRDefault="0006316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7B26" w14:textId="7513CC15" w:rsidR="00E85AFD" w:rsidRDefault="002D12AD">
    <w:pPr>
      <w:pStyle w:val="Encabezado"/>
    </w:pPr>
    <w:r>
      <w:rPr>
        <w:noProof/>
        <w:lang w:eastAsia="es-CO"/>
      </w:rPr>
      <w:t xml:space="preserve">                                                                       </w:t>
    </w:r>
    <w:r w:rsidR="007025CA">
      <w:rPr>
        <w:noProof/>
      </w:rPr>
      <w:drawing>
        <wp:inline distT="0" distB="0" distL="0" distR="0" wp14:anchorId="21FE5D9F" wp14:editId="365A521D">
          <wp:extent cx="981075" cy="737618"/>
          <wp:effectExtent l="0" t="0" r="0" b="5715"/>
          <wp:docPr id="20736222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2295" cy="738535"/>
                  </a:xfrm>
                  <a:prstGeom prst="rect">
                    <a:avLst/>
                  </a:prstGeom>
                  <a:noFill/>
                </pic:spPr>
              </pic:pic>
            </a:graphicData>
          </a:graphic>
        </wp:inline>
      </w:drawing>
    </w:r>
    <w:r>
      <w:rPr>
        <w:noProof/>
        <w:lang w:eastAsia="es-CO"/>
      </w:rPr>
      <w:t xml:space="preserve">                                    </w:t>
    </w:r>
  </w:p>
  <w:p w14:paraId="7AC92D61" w14:textId="176404E6" w:rsidR="00E85AFD" w:rsidRDefault="00E503FF" w:rsidP="00E503FF">
    <w:pPr>
      <w:pStyle w:val="Encabezado"/>
      <w:tabs>
        <w:tab w:val="clear" w:pos="8838"/>
        <w:tab w:val="left" w:pos="2895"/>
        <w:tab w:val="left" w:pos="3885"/>
        <w:tab w:val="left" w:pos="4419"/>
        <w:tab w:val="center" w:pos="4819"/>
      </w:tabs>
    </w:pPr>
    <w:r>
      <w:tab/>
    </w:r>
    <w:r>
      <w:rPr>
        <w:noProof/>
      </w:rPr>
      <w:t xml:space="preserve">         </w:t>
    </w:r>
  </w:p>
  <w:p w14:paraId="12DED482" w14:textId="77777777" w:rsidR="00E85AFD" w:rsidRDefault="00E85AFD">
    <w:pPr>
      <w:pStyle w:val="Encabezado"/>
      <w:tabs>
        <w:tab w:val="clear" w:pos="4419"/>
        <w:tab w:val="clear" w:pos="8838"/>
        <w:tab w:val="right" w:pos="8413"/>
      </w:tabs>
      <w:ind w:left="-113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A9B76" w14:textId="77777777" w:rsidR="00E85AFD" w:rsidRDefault="00E85AFD">
    <w:pPr>
      <w:pStyle w:val="Encabezado"/>
      <w:rPr>
        <w:noProof/>
        <w:lang w:val="es-ES" w:eastAsia="es-ES"/>
      </w:rPr>
    </w:pPr>
  </w:p>
  <w:p w14:paraId="714ABC21" w14:textId="77777777" w:rsidR="00E85AFD" w:rsidRDefault="00E85AFD">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337179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3B380B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59E412F"/>
    <w:multiLevelType w:val="hybridMultilevel"/>
    <w:tmpl w:val="12C672F4"/>
    <w:lvl w:ilvl="0" w:tplc="24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73A6647"/>
    <w:multiLevelType w:val="multilevel"/>
    <w:tmpl w:val="4FF253DA"/>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color w:val="auto"/>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4" w15:restartNumberingAfterBreak="0">
    <w:nsid w:val="0B2B254A"/>
    <w:multiLevelType w:val="hybridMultilevel"/>
    <w:tmpl w:val="FCE21F96"/>
    <w:lvl w:ilvl="0" w:tplc="240A000F">
      <w:start w:val="5"/>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C05450E"/>
    <w:multiLevelType w:val="hybridMultilevel"/>
    <w:tmpl w:val="CA222C10"/>
    <w:lvl w:ilvl="0" w:tplc="E21625FC">
      <w:start w:val="2"/>
      <w:numFmt w:val="bullet"/>
      <w:lvlText w:val="-"/>
      <w:lvlJc w:val="left"/>
      <w:pPr>
        <w:ind w:left="1080" w:hanging="360"/>
      </w:pPr>
      <w:rPr>
        <w:rFonts w:ascii="Calibri" w:eastAsia="Arial Narrow" w:hAnsi="Calibri" w:cs="Calibri"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 w15:restartNumberingAfterBreak="0">
    <w:nsid w:val="0C7D4B6D"/>
    <w:multiLevelType w:val="hybridMultilevel"/>
    <w:tmpl w:val="A2CCF3B2"/>
    <w:lvl w:ilvl="0" w:tplc="56509654">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45893F2">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586C83F4">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AF85E16">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F30C35A">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B3680AE">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80452E">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2389818">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064EB9A">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0CE01F0D"/>
    <w:multiLevelType w:val="hybridMultilevel"/>
    <w:tmpl w:val="D944806C"/>
    <w:lvl w:ilvl="0" w:tplc="E21625FC">
      <w:start w:val="2"/>
      <w:numFmt w:val="bullet"/>
      <w:lvlText w:val="-"/>
      <w:lvlJc w:val="left"/>
      <w:pPr>
        <w:ind w:left="720" w:hanging="360"/>
      </w:pPr>
      <w:rPr>
        <w:rFonts w:ascii="Calibri" w:eastAsia="Arial Narrow"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0D551FD6"/>
    <w:multiLevelType w:val="hybridMultilevel"/>
    <w:tmpl w:val="9B3CF726"/>
    <w:lvl w:ilvl="0" w:tplc="E21625FC">
      <w:start w:val="2"/>
      <w:numFmt w:val="bullet"/>
      <w:lvlText w:val="-"/>
      <w:lvlJc w:val="left"/>
      <w:pPr>
        <w:ind w:left="720" w:hanging="360"/>
      </w:pPr>
      <w:rPr>
        <w:rFonts w:ascii="Calibri" w:eastAsia="Arial Narrow"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0DBD2D2A"/>
    <w:multiLevelType w:val="hybridMultilevel"/>
    <w:tmpl w:val="EBAE2ED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1D1305E"/>
    <w:multiLevelType w:val="hybridMultilevel"/>
    <w:tmpl w:val="8A6CC7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13270102"/>
    <w:multiLevelType w:val="hybridMultilevel"/>
    <w:tmpl w:val="97D0825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4EC46C9"/>
    <w:multiLevelType w:val="multilevel"/>
    <w:tmpl w:val="55AAE53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69F0D4E"/>
    <w:multiLevelType w:val="hybridMultilevel"/>
    <w:tmpl w:val="13980430"/>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1BCA4B26"/>
    <w:multiLevelType w:val="hybridMultilevel"/>
    <w:tmpl w:val="60E6B64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1C06587B"/>
    <w:multiLevelType w:val="hybridMultilevel"/>
    <w:tmpl w:val="5846ED80"/>
    <w:lvl w:ilvl="0" w:tplc="040A0001">
      <w:start w:val="1"/>
      <w:numFmt w:val="bullet"/>
      <w:lvlText w:val=""/>
      <w:lvlJc w:val="left"/>
      <w:pPr>
        <w:ind w:left="1080" w:hanging="360"/>
      </w:pPr>
      <w:rPr>
        <w:rFonts w:ascii="Symbol" w:hAnsi="Symbol" w:hint="default"/>
      </w:rPr>
    </w:lvl>
    <w:lvl w:ilvl="1" w:tplc="040A0003">
      <w:start w:val="1"/>
      <w:numFmt w:val="bullet"/>
      <w:lvlText w:val="o"/>
      <w:lvlJc w:val="left"/>
      <w:pPr>
        <w:ind w:left="1800" w:hanging="360"/>
      </w:pPr>
      <w:rPr>
        <w:rFonts w:ascii="Courier New" w:hAnsi="Courier New" w:cs="Courier New" w:hint="default"/>
      </w:rPr>
    </w:lvl>
    <w:lvl w:ilvl="2" w:tplc="040A0005" w:tentative="1">
      <w:start w:val="1"/>
      <w:numFmt w:val="bullet"/>
      <w:lvlText w:val=""/>
      <w:lvlJc w:val="left"/>
      <w:pPr>
        <w:ind w:left="2520" w:hanging="360"/>
      </w:pPr>
      <w:rPr>
        <w:rFonts w:ascii="Wingdings" w:hAnsi="Wingdings" w:hint="default"/>
      </w:rPr>
    </w:lvl>
    <w:lvl w:ilvl="3" w:tplc="040A0001" w:tentative="1">
      <w:start w:val="1"/>
      <w:numFmt w:val="bullet"/>
      <w:lvlText w:val=""/>
      <w:lvlJc w:val="left"/>
      <w:pPr>
        <w:ind w:left="3240" w:hanging="360"/>
      </w:pPr>
      <w:rPr>
        <w:rFonts w:ascii="Symbol" w:hAnsi="Symbol" w:hint="default"/>
      </w:rPr>
    </w:lvl>
    <w:lvl w:ilvl="4" w:tplc="040A0003" w:tentative="1">
      <w:start w:val="1"/>
      <w:numFmt w:val="bullet"/>
      <w:lvlText w:val="o"/>
      <w:lvlJc w:val="left"/>
      <w:pPr>
        <w:ind w:left="3960" w:hanging="360"/>
      </w:pPr>
      <w:rPr>
        <w:rFonts w:ascii="Courier New" w:hAnsi="Courier New" w:cs="Courier New" w:hint="default"/>
      </w:rPr>
    </w:lvl>
    <w:lvl w:ilvl="5" w:tplc="040A0005" w:tentative="1">
      <w:start w:val="1"/>
      <w:numFmt w:val="bullet"/>
      <w:lvlText w:val=""/>
      <w:lvlJc w:val="left"/>
      <w:pPr>
        <w:ind w:left="4680" w:hanging="360"/>
      </w:pPr>
      <w:rPr>
        <w:rFonts w:ascii="Wingdings" w:hAnsi="Wingdings" w:hint="default"/>
      </w:rPr>
    </w:lvl>
    <w:lvl w:ilvl="6" w:tplc="040A0001" w:tentative="1">
      <w:start w:val="1"/>
      <w:numFmt w:val="bullet"/>
      <w:lvlText w:val=""/>
      <w:lvlJc w:val="left"/>
      <w:pPr>
        <w:ind w:left="5400" w:hanging="360"/>
      </w:pPr>
      <w:rPr>
        <w:rFonts w:ascii="Symbol" w:hAnsi="Symbol" w:hint="default"/>
      </w:rPr>
    </w:lvl>
    <w:lvl w:ilvl="7" w:tplc="040A0003" w:tentative="1">
      <w:start w:val="1"/>
      <w:numFmt w:val="bullet"/>
      <w:lvlText w:val="o"/>
      <w:lvlJc w:val="left"/>
      <w:pPr>
        <w:ind w:left="6120" w:hanging="360"/>
      </w:pPr>
      <w:rPr>
        <w:rFonts w:ascii="Courier New" w:hAnsi="Courier New" w:cs="Courier New" w:hint="default"/>
      </w:rPr>
    </w:lvl>
    <w:lvl w:ilvl="8" w:tplc="040A0005" w:tentative="1">
      <w:start w:val="1"/>
      <w:numFmt w:val="bullet"/>
      <w:lvlText w:val=""/>
      <w:lvlJc w:val="left"/>
      <w:pPr>
        <w:ind w:left="6840" w:hanging="360"/>
      </w:pPr>
      <w:rPr>
        <w:rFonts w:ascii="Wingdings" w:hAnsi="Wingdings" w:hint="default"/>
      </w:rPr>
    </w:lvl>
  </w:abstractNum>
  <w:abstractNum w:abstractNumId="16" w15:restartNumberingAfterBreak="0">
    <w:nsid w:val="1DD47BCA"/>
    <w:multiLevelType w:val="hybridMultilevel"/>
    <w:tmpl w:val="9AC86DD6"/>
    <w:lvl w:ilvl="0" w:tplc="E21625FC">
      <w:start w:val="2"/>
      <w:numFmt w:val="bullet"/>
      <w:lvlText w:val="-"/>
      <w:lvlJc w:val="left"/>
      <w:pPr>
        <w:ind w:left="720" w:hanging="360"/>
      </w:pPr>
      <w:rPr>
        <w:rFonts w:ascii="Calibri" w:eastAsia="Arial Narrow"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2DA37951"/>
    <w:multiLevelType w:val="hybridMultilevel"/>
    <w:tmpl w:val="D62E3B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DDE6540"/>
    <w:multiLevelType w:val="hybridMultilevel"/>
    <w:tmpl w:val="5D341F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0351926"/>
    <w:multiLevelType w:val="hybridMultilevel"/>
    <w:tmpl w:val="7FFEBAE4"/>
    <w:lvl w:ilvl="0" w:tplc="73421614">
      <w:start w:val="1"/>
      <w:numFmt w:val="decimal"/>
      <w:lvlText w:val="%1."/>
      <w:lvlJc w:val="left"/>
      <w:pPr>
        <w:ind w:left="720" w:hanging="360"/>
      </w:pPr>
      <w:rPr>
        <w:rFonts w:ascii="Calibri" w:eastAsia="Calibri" w:hAnsi="Calibri" w:cs="Times New Roman"/>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1900EA8"/>
    <w:multiLevelType w:val="hybridMultilevel"/>
    <w:tmpl w:val="FBD26AE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329421D4"/>
    <w:multiLevelType w:val="hybridMultilevel"/>
    <w:tmpl w:val="D8B2D354"/>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6871E81"/>
    <w:multiLevelType w:val="hybridMultilevel"/>
    <w:tmpl w:val="A4524B70"/>
    <w:lvl w:ilvl="0" w:tplc="FFFFFFFF">
      <w:start w:val="1"/>
      <w:numFmt w:val="decimal"/>
      <w:lvlText w:val="%1."/>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FFFFFFFF">
      <w:start w:val="1"/>
      <w:numFmt w:val="lowerLetter"/>
      <w:lvlText w:val="%2"/>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21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8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6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43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50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7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64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3C66495F"/>
    <w:multiLevelType w:val="hybridMultilevel"/>
    <w:tmpl w:val="016042A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3E40516C"/>
    <w:multiLevelType w:val="hybridMultilevel"/>
    <w:tmpl w:val="841CBB06"/>
    <w:lvl w:ilvl="0" w:tplc="E21625FC">
      <w:start w:val="2"/>
      <w:numFmt w:val="bullet"/>
      <w:lvlText w:val="-"/>
      <w:lvlJc w:val="left"/>
      <w:pPr>
        <w:ind w:left="720" w:hanging="360"/>
      </w:pPr>
      <w:rPr>
        <w:rFonts w:ascii="Calibri" w:eastAsia="Arial Narrow"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18306A8"/>
    <w:multiLevelType w:val="hybridMultilevel"/>
    <w:tmpl w:val="2F203418"/>
    <w:lvl w:ilvl="0" w:tplc="C8B0B116">
      <w:start w:val="1"/>
      <w:numFmt w:val="decimal"/>
      <w:lvlText w:val="%1."/>
      <w:lvlJc w:val="left"/>
      <w:pPr>
        <w:ind w:left="720" w:hanging="360"/>
      </w:pPr>
      <w:rPr>
        <w:rFonts w:ascii="Arial" w:eastAsia="Century Gothic"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44B62FD0"/>
    <w:multiLevelType w:val="hybridMultilevel"/>
    <w:tmpl w:val="82546C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F359B3"/>
    <w:multiLevelType w:val="hybridMultilevel"/>
    <w:tmpl w:val="F914358A"/>
    <w:lvl w:ilvl="0" w:tplc="65C0DF2A">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07ACA44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90ECE7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788DF2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DA4123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39A829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F8A7C12">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3BC8BFD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E222BA6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4DED4471"/>
    <w:multiLevelType w:val="hybridMultilevel"/>
    <w:tmpl w:val="9992DEBA"/>
    <w:lvl w:ilvl="0" w:tplc="39BC4E20">
      <w:start w:val="6"/>
      <w:numFmt w:val="decimal"/>
      <w:lvlText w:val="%1."/>
      <w:lvlJc w:val="left"/>
      <w:pPr>
        <w:ind w:left="1110" w:hanging="360"/>
      </w:pPr>
      <w:rPr>
        <w:rFonts w:hint="default"/>
      </w:rPr>
    </w:lvl>
    <w:lvl w:ilvl="1" w:tplc="240A0019" w:tentative="1">
      <w:start w:val="1"/>
      <w:numFmt w:val="lowerLetter"/>
      <w:lvlText w:val="%2."/>
      <w:lvlJc w:val="left"/>
      <w:pPr>
        <w:ind w:left="1830" w:hanging="360"/>
      </w:pPr>
    </w:lvl>
    <w:lvl w:ilvl="2" w:tplc="240A001B" w:tentative="1">
      <w:start w:val="1"/>
      <w:numFmt w:val="lowerRoman"/>
      <w:lvlText w:val="%3."/>
      <w:lvlJc w:val="right"/>
      <w:pPr>
        <w:ind w:left="2550" w:hanging="180"/>
      </w:pPr>
    </w:lvl>
    <w:lvl w:ilvl="3" w:tplc="240A000F" w:tentative="1">
      <w:start w:val="1"/>
      <w:numFmt w:val="decimal"/>
      <w:lvlText w:val="%4."/>
      <w:lvlJc w:val="left"/>
      <w:pPr>
        <w:ind w:left="3270" w:hanging="360"/>
      </w:pPr>
    </w:lvl>
    <w:lvl w:ilvl="4" w:tplc="240A0019" w:tentative="1">
      <w:start w:val="1"/>
      <w:numFmt w:val="lowerLetter"/>
      <w:lvlText w:val="%5."/>
      <w:lvlJc w:val="left"/>
      <w:pPr>
        <w:ind w:left="3990" w:hanging="360"/>
      </w:pPr>
    </w:lvl>
    <w:lvl w:ilvl="5" w:tplc="240A001B" w:tentative="1">
      <w:start w:val="1"/>
      <w:numFmt w:val="lowerRoman"/>
      <w:lvlText w:val="%6."/>
      <w:lvlJc w:val="right"/>
      <w:pPr>
        <w:ind w:left="4710" w:hanging="180"/>
      </w:pPr>
    </w:lvl>
    <w:lvl w:ilvl="6" w:tplc="240A000F" w:tentative="1">
      <w:start w:val="1"/>
      <w:numFmt w:val="decimal"/>
      <w:lvlText w:val="%7."/>
      <w:lvlJc w:val="left"/>
      <w:pPr>
        <w:ind w:left="5430" w:hanging="360"/>
      </w:pPr>
    </w:lvl>
    <w:lvl w:ilvl="7" w:tplc="240A0019" w:tentative="1">
      <w:start w:val="1"/>
      <w:numFmt w:val="lowerLetter"/>
      <w:lvlText w:val="%8."/>
      <w:lvlJc w:val="left"/>
      <w:pPr>
        <w:ind w:left="6150" w:hanging="360"/>
      </w:pPr>
    </w:lvl>
    <w:lvl w:ilvl="8" w:tplc="240A001B" w:tentative="1">
      <w:start w:val="1"/>
      <w:numFmt w:val="lowerRoman"/>
      <w:lvlText w:val="%9."/>
      <w:lvlJc w:val="right"/>
      <w:pPr>
        <w:ind w:left="6870" w:hanging="180"/>
      </w:pPr>
    </w:lvl>
  </w:abstractNum>
  <w:abstractNum w:abstractNumId="29" w15:restartNumberingAfterBreak="0">
    <w:nsid w:val="5077194A"/>
    <w:multiLevelType w:val="hybridMultilevel"/>
    <w:tmpl w:val="A2700E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534C41C4"/>
    <w:multiLevelType w:val="hybridMultilevel"/>
    <w:tmpl w:val="7D0E26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4342276"/>
    <w:multiLevelType w:val="hybridMultilevel"/>
    <w:tmpl w:val="A6BC14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55616C9"/>
    <w:multiLevelType w:val="hybridMultilevel"/>
    <w:tmpl w:val="C9F6803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555D1E5E"/>
    <w:multiLevelType w:val="hybridMultilevel"/>
    <w:tmpl w:val="3E4066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57D97AC9"/>
    <w:multiLevelType w:val="hybridMultilevel"/>
    <w:tmpl w:val="706C7A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85D2970"/>
    <w:multiLevelType w:val="hybridMultilevel"/>
    <w:tmpl w:val="B0E8537C"/>
    <w:lvl w:ilvl="0" w:tplc="3A984294">
      <w:start w:val="1"/>
      <w:numFmt w:val="decimal"/>
      <w:lvlText w:val="%1."/>
      <w:lvlJc w:val="left"/>
      <w:pPr>
        <w:ind w:left="437"/>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1" w:tplc="7EDE831E">
      <w:start w:val="1"/>
      <w:numFmt w:val="lowerLetter"/>
      <w:lvlText w:val="%2"/>
      <w:lvlJc w:val="left"/>
      <w:pPr>
        <w:ind w:left="11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2" w:tplc="B6AEAB08">
      <w:start w:val="1"/>
      <w:numFmt w:val="lowerRoman"/>
      <w:lvlText w:val="%3"/>
      <w:lvlJc w:val="left"/>
      <w:pPr>
        <w:ind w:left="18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3" w:tplc="E7C62F50">
      <w:start w:val="1"/>
      <w:numFmt w:val="decimal"/>
      <w:lvlText w:val="%4"/>
      <w:lvlJc w:val="left"/>
      <w:pPr>
        <w:ind w:left="26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4" w:tplc="6E8A350C">
      <w:start w:val="1"/>
      <w:numFmt w:val="lowerLetter"/>
      <w:lvlText w:val="%5"/>
      <w:lvlJc w:val="left"/>
      <w:pPr>
        <w:ind w:left="333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5" w:tplc="737E39FE">
      <w:start w:val="1"/>
      <w:numFmt w:val="lowerRoman"/>
      <w:lvlText w:val="%6"/>
      <w:lvlJc w:val="left"/>
      <w:pPr>
        <w:ind w:left="405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6" w:tplc="3FF2B626">
      <w:start w:val="1"/>
      <w:numFmt w:val="decimal"/>
      <w:lvlText w:val="%7"/>
      <w:lvlJc w:val="left"/>
      <w:pPr>
        <w:ind w:left="477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7" w:tplc="5636DC52">
      <w:start w:val="1"/>
      <w:numFmt w:val="lowerLetter"/>
      <w:lvlText w:val="%8"/>
      <w:lvlJc w:val="left"/>
      <w:pPr>
        <w:ind w:left="549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lvl w:ilvl="8" w:tplc="E250D1E4">
      <w:start w:val="1"/>
      <w:numFmt w:val="lowerRoman"/>
      <w:lvlText w:val="%9"/>
      <w:lvlJc w:val="left"/>
      <w:pPr>
        <w:ind w:left="6212"/>
      </w:pPr>
      <w:rPr>
        <w:rFonts w:ascii="Calibri" w:eastAsia="Calibri" w:hAnsi="Calibri" w:cs="Calibri"/>
        <w:b w:val="0"/>
        <w:i w:val="0"/>
        <w:strike w:val="0"/>
        <w:dstrike w:val="0"/>
        <w:color w:val="212121"/>
        <w:sz w:val="22"/>
        <w:szCs w:val="22"/>
        <w:u w:val="none" w:color="000000"/>
        <w:bdr w:val="none" w:sz="0" w:space="0" w:color="auto"/>
        <w:shd w:val="clear" w:color="auto" w:fill="auto"/>
        <w:vertAlign w:val="baseline"/>
      </w:rPr>
    </w:lvl>
  </w:abstractNum>
  <w:abstractNum w:abstractNumId="36" w15:restartNumberingAfterBreak="0">
    <w:nsid w:val="5CBD7E0D"/>
    <w:multiLevelType w:val="multilevel"/>
    <w:tmpl w:val="2A78A722"/>
    <w:lvl w:ilvl="0">
      <w:start w:val="3"/>
      <w:numFmt w:val="decimal"/>
      <w:lvlText w:val="%1"/>
      <w:lvlJc w:val="left"/>
      <w:pPr>
        <w:ind w:left="360" w:hanging="360"/>
      </w:pPr>
      <w:rPr>
        <w:rFonts w:cs="Kalinga" w:hint="default"/>
        <w:color w:val="000000"/>
      </w:rPr>
    </w:lvl>
    <w:lvl w:ilvl="1">
      <w:start w:val="6"/>
      <w:numFmt w:val="decimal"/>
      <w:lvlText w:val="%1.%2"/>
      <w:lvlJc w:val="left"/>
      <w:pPr>
        <w:ind w:left="720" w:hanging="360"/>
      </w:pPr>
      <w:rPr>
        <w:rFonts w:cs="Kalinga" w:hint="default"/>
        <w:color w:val="000000"/>
      </w:rPr>
    </w:lvl>
    <w:lvl w:ilvl="2">
      <w:start w:val="1"/>
      <w:numFmt w:val="decimal"/>
      <w:lvlText w:val="%1.%2.%3"/>
      <w:lvlJc w:val="left"/>
      <w:pPr>
        <w:ind w:left="1440" w:hanging="720"/>
      </w:pPr>
      <w:rPr>
        <w:rFonts w:cs="Kalinga" w:hint="default"/>
        <w:color w:val="000000"/>
      </w:rPr>
    </w:lvl>
    <w:lvl w:ilvl="3">
      <w:start w:val="1"/>
      <w:numFmt w:val="decimal"/>
      <w:lvlText w:val="%1.%2.%3.%4"/>
      <w:lvlJc w:val="left"/>
      <w:pPr>
        <w:ind w:left="1800" w:hanging="720"/>
      </w:pPr>
      <w:rPr>
        <w:rFonts w:cs="Kalinga" w:hint="default"/>
        <w:color w:val="000000"/>
      </w:rPr>
    </w:lvl>
    <w:lvl w:ilvl="4">
      <w:start w:val="1"/>
      <w:numFmt w:val="decimal"/>
      <w:lvlText w:val="%1.%2.%3.%4.%5"/>
      <w:lvlJc w:val="left"/>
      <w:pPr>
        <w:ind w:left="2520" w:hanging="1080"/>
      </w:pPr>
      <w:rPr>
        <w:rFonts w:cs="Kalinga" w:hint="default"/>
        <w:color w:val="000000"/>
      </w:rPr>
    </w:lvl>
    <w:lvl w:ilvl="5">
      <w:start w:val="1"/>
      <w:numFmt w:val="decimal"/>
      <w:lvlText w:val="%1.%2.%3.%4.%5.%6"/>
      <w:lvlJc w:val="left"/>
      <w:pPr>
        <w:ind w:left="2880" w:hanging="1080"/>
      </w:pPr>
      <w:rPr>
        <w:rFonts w:cs="Kalinga" w:hint="default"/>
        <w:color w:val="000000"/>
      </w:rPr>
    </w:lvl>
    <w:lvl w:ilvl="6">
      <w:start w:val="1"/>
      <w:numFmt w:val="decimal"/>
      <w:lvlText w:val="%1.%2.%3.%4.%5.%6.%7"/>
      <w:lvlJc w:val="left"/>
      <w:pPr>
        <w:ind w:left="3600" w:hanging="1440"/>
      </w:pPr>
      <w:rPr>
        <w:rFonts w:cs="Kalinga" w:hint="default"/>
        <w:color w:val="000000"/>
      </w:rPr>
    </w:lvl>
    <w:lvl w:ilvl="7">
      <w:start w:val="1"/>
      <w:numFmt w:val="decimal"/>
      <w:lvlText w:val="%1.%2.%3.%4.%5.%6.%7.%8"/>
      <w:lvlJc w:val="left"/>
      <w:pPr>
        <w:ind w:left="3960" w:hanging="1440"/>
      </w:pPr>
      <w:rPr>
        <w:rFonts w:cs="Kalinga" w:hint="default"/>
        <w:color w:val="000000"/>
      </w:rPr>
    </w:lvl>
    <w:lvl w:ilvl="8">
      <w:start w:val="1"/>
      <w:numFmt w:val="decimal"/>
      <w:lvlText w:val="%1.%2.%3.%4.%5.%6.%7.%8.%9"/>
      <w:lvlJc w:val="left"/>
      <w:pPr>
        <w:ind w:left="4680" w:hanging="1800"/>
      </w:pPr>
      <w:rPr>
        <w:rFonts w:cs="Kalinga" w:hint="default"/>
        <w:color w:val="000000"/>
      </w:rPr>
    </w:lvl>
  </w:abstractNum>
  <w:abstractNum w:abstractNumId="37" w15:restartNumberingAfterBreak="0">
    <w:nsid w:val="611A7F40"/>
    <w:multiLevelType w:val="hybridMultilevel"/>
    <w:tmpl w:val="3BB2A2AE"/>
    <w:lvl w:ilvl="0" w:tplc="759A1162">
      <w:start w:val="6"/>
      <w:numFmt w:val="decimal"/>
      <w:lvlText w:val="%1."/>
      <w:lvlJc w:val="left"/>
      <w:pPr>
        <w:ind w:left="1065" w:hanging="360"/>
      </w:pPr>
      <w:rPr>
        <w:rFonts w:hint="default"/>
      </w:rPr>
    </w:lvl>
    <w:lvl w:ilvl="1" w:tplc="240A0019" w:tentative="1">
      <w:start w:val="1"/>
      <w:numFmt w:val="lowerLetter"/>
      <w:lvlText w:val="%2."/>
      <w:lvlJc w:val="left"/>
      <w:pPr>
        <w:ind w:left="1785" w:hanging="360"/>
      </w:pPr>
    </w:lvl>
    <w:lvl w:ilvl="2" w:tplc="240A001B" w:tentative="1">
      <w:start w:val="1"/>
      <w:numFmt w:val="lowerRoman"/>
      <w:lvlText w:val="%3."/>
      <w:lvlJc w:val="right"/>
      <w:pPr>
        <w:ind w:left="2505" w:hanging="180"/>
      </w:pPr>
    </w:lvl>
    <w:lvl w:ilvl="3" w:tplc="240A000F" w:tentative="1">
      <w:start w:val="1"/>
      <w:numFmt w:val="decimal"/>
      <w:lvlText w:val="%4."/>
      <w:lvlJc w:val="left"/>
      <w:pPr>
        <w:ind w:left="3225" w:hanging="360"/>
      </w:pPr>
    </w:lvl>
    <w:lvl w:ilvl="4" w:tplc="240A0019" w:tentative="1">
      <w:start w:val="1"/>
      <w:numFmt w:val="lowerLetter"/>
      <w:lvlText w:val="%5."/>
      <w:lvlJc w:val="left"/>
      <w:pPr>
        <w:ind w:left="3945" w:hanging="360"/>
      </w:pPr>
    </w:lvl>
    <w:lvl w:ilvl="5" w:tplc="240A001B" w:tentative="1">
      <w:start w:val="1"/>
      <w:numFmt w:val="lowerRoman"/>
      <w:lvlText w:val="%6."/>
      <w:lvlJc w:val="right"/>
      <w:pPr>
        <w:ind w:left="4665" w:hanging="180"/>
      </w:pPr>
    </w:lvl>
    <w:lvl w:ilvl="6" w:tplc="240A000F" w:tentative="1">
      <w:start w:val="1"/>
      <w:numFmt w:val="decimal"/>
      <w:lvlText w:val="%7."/>
      <w:lvlJc w:val="left"/>
      <w:pPr>
        <w:ind w:left="5385" w:hanging="360"/>
      </w:pPr>
    </w:lvl>
    <w:lvl w:ilvl="7" w:tplc="240A0019" w:tentative="1">
      <w:start w:val="1"/>
      <w:numFmt w:val="lowerLetter"/>
      <w:lvlText w:val="%8."/>
      <w:lvlJc w:val="left"/>
      <w:pPr>
        <w:ind w:left="6105" w:hanging="360"/>
      </w:pPr>
    </w:lvl>
    <w:lvl w:ilvl="8" w:tplc="240A001B" w:tentative="1">
      <w:start w:val="1"/>
      <w:numFmt w:val="lowerRoman"/>
      <w:lvlText w:val="%9."/>
      <w:lvlJc w:val="right"/>
      <w:pPr>
        <w:ind w:left="6825" w:hanging="180"/>
      </w:pPr>
    </w:lvl>
  </w:abstractNum>
  <w:abstractNum w:abstractNumId="38" w15:restartNumberingAfterBreak="0">
    <w:nsid w:val="62F10E86"/>
    <w:multiLevelType w:val="hybridMultilevel"/>
    <w:tmpl w:val="BA0E57D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15:restartNumberingAfterBreak="0">
    <w:nsid w:val="66FD552B"/>
    <w:multiLevelType w:val="multilevel"/>
    <w:tmpl w:val="1F5ED7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7451A78"/>
    <w:multiLevelType w:val="hybridMultilevel"/>
    <w:tmpl w:val="23D89F08"/>
    <w:lvl w:ilvl="0" w:tplc="7872405E">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BD0859D2">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71A029A">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CBA6030">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B14B646">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D14CD24">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766EE04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05723A1C">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B7000B5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697A3360"/>
    <w:multiLevelType w:val="hybridMultilevel"/>
    <w:tmpl w:val="195C62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69A94638"/>
    <w:multiLevelType w:val="multilevel"/>
    <w:tmpl w:val="4532E0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9C168C3"/>
    <w:multiLevelType w:val="hybridMultilevel"/>
    <w:tmpl w:val="AC2EDA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6A917EA4"/>
    <w:multiLevelType w:val="hybridMultilevel"/>
    <w:tmpl w:val="7C9C08D2"/>
    <w:lvl w:ilvl="0" w:tplc="240A0001">
      <w:start w:val="1"/>
      <w:numFmt w:val="bullet"/>
      <w:lvlText w:val=""/>
      <w:lvlJc w:val="left"/>
      <w:pPr>
        <w:ind w:left="765" w:hanging="360"/>
      </w:pPr>
      <w:rPr>
        <w:rFonts w:ascii="Symbol" w:hAnsi="Symbol" w:hint="default"/>
      </w:rPr>
    </w:lvl>
    <w:lvl w:ilvl="1" w:tplc="D7522700">
      <w:numFmt w:val="bullet"/>
      <w:lvlText w:val="•"/>
      <w:lvlJc w:val="left"/>
      <w:pPr>
        <w:ind w:left="1485" w:hanging="360"/>
      </w:pPr>
      <w:rPr>
        <w:rFonts w:ascii="Calibri" w:eastAsia="Calibri" w:hAnsi="Calibri" w:cs="Times New Roman" w:hint="default"/>
      </w:rPr>
    </w:lvl>
    <w:lvl w:ilvl="2" w:tplc="240A0005" w:tentative="1">
      <w:start w:val="1"/>
      <w:numFmt w:val="bullet"/>
      <w:lvlText w:val=""/>
      <w:lvlJc w:val="left"/>
      <w:pPr>
        <w:ind w:left="2205" w:hanging="360"/>
      </w:pPr>
      <w:rPr>
        <w:rFonts w:ascii="Wingdings" w:hAnsi="Wingdings" w:hint="default"/>
      </w:rPr>
    </w:lvl>
    <w:lvl w:ilvl="3" w:tplc="240A0001" w:tentative="1">
      <w:start w:val="1"/>
      <w:numFmt w:val="bullet"/>
      <w:lvlText w:val=""/>
      <w:lvlJc w:val="left"/>
      <w:pPr>
        <w:ind w:left="2925" w:hanging="360"/>
      </w:pPr>
      <w:rPr>
        <w:rFonts w:ascii="Symbol" w:hAnsi="Symbol" w:hint="default"/>
      </w:rPr>
    </w:lvl>
    <w:lvl w:ilvl="4" w:tplc="240A0003" w:tentative="1">
      <w:start w:val="1"/>
      <w:numFmt w:val="bullet"/>
      <w:lvlText w:val="o"/>
      <w:lvlJc w:val="left"/>
      <w:pPr>
        <w:ind w:left="3645" w:hanging="360"/>
      </w:pPr>
      <w:rPr>
        <w:rFonts w:ascii="Courier New" w:hAnsi="Courier New" w:cs="Courier New" w:hint="default"/>
      </w:rPr>
    </w:lvl>
    <w:lvl w:ilvl="5" w:tplc="240A0005" w:tentative="1">
      <w:start w:val="1"/>
      <w:numFmt w:val="bullet"/>
      <w:lvlText w:val=""/>
      <w:lvlJc w:val="left"/>
      <w:pPr>
        <w:ind w:left="4365" w:hanging="360"/>
      </w:pPr>
      <w:rPr>
        <w:rFonts w:ascii="Wingdings" w:hAnsi="Wingdings" w:hint="default"/>
      </w:rPr>
    </w:lvl>
    <w:lvl w:ilvl="6" w:tplc="240A0001" w:tentative="1">
      <w:start w:val="1"/>
      <w:numFmt w:val="bullet"/>
      <w:lvlText w:val=""/>
      <w:lvlJc w:val="left"/>
      <w:pPr>
        <w:ind w:left="5085" w:hanging="360"/>
      </w:pPr>
      <w:rPr>
        <w:rFonts w:ascii="Symbol" w:hAnsi="Symbol" w:hint="default"/>
      </w:rPr>
    </w:lvl>
    <w:lvl w:ilvl="7" w:tplc="240A0003" w:tentative="1">
      <w:start w:val="1"/>
      <w:numFmt w:val="bullet"/>
      <w:lvlText w:val="o"/>
      <w:lvlJc w:val="left"/>
      <w:pPr>
        <w:ind w:left="5805" w:hanging="360"/>
      </w:pPr>
      <w:rPr>
        <w:rFonts w:ascii="Courier New" w:hAnsi="Courier New" w:cs="Courier New" w:hint="default"/>
      </w:rPr>
    </w:lvl>
    <w:lvl w:ilvl="8" w:tplc="240A0005" w:tentative="1">
      <w:start w:val="1"/>
      <w:numFmt w:val="bullet"/>
      <w:lvlText w:val=""/>
      <w:lvlJc w:val="left"/>
      <w:pPr>
        <w:ind w:left="6525" w:hanging="360"/>
      </w:pPr>
      <w:rPr>
        <w:rFonts w:ascii="Wingdings" w:hAnsi="Wingdings" w:hint="default"/>
      </w:rPr>
    </w:lvl>
  </w:abstractNum>
  <w:abstractNum w:abstractNumId="45" w15:restartNumberingAfterBreak="0">
    <w:nsid w:val="6B1E2FC3"/>
    <w:multiLevelType w:val="hybridMultilevel"/>
    <w:tmpl w:val="EE1EB8C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15:restartNumberingAfterBreak="0">
    <w:nsid w:val="6C9D17E7"/>
    <w:multiLevelType w:val="hybridMultilevel"/>
    <w:tmpl w:val="6D9C96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702A3E1E"/>
    <w:multiLevelType w:val="hybridMultilevel"/>
    <w:tmpl w:val="A0D4599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71231B5C"/>
    <w:multiLevelType w:val="multilevel"/>
    <w:tmpl w:val="240A0021"/>
    <w:styleLink w:val="Estilo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color w:val="auto"/>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9" w15:restartNumberingAfterBreak="0">
    <w:nsid w:val="722F4155"/>
    <w:multiLevelType w:val="hybridMultilevel"/>
    <w:tmpl w:val="B7BACE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0" w15:restartNumberingAfterBreak="0">
    <w:nsid w:val="73A2550D"/>
    <w:multiLevelType w:val="multilevel"/>
    <w:tmpl w:val="96524EBC"/>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76DD4F86"/>
    <w:multiLevelType w:val="hybridMultilevel"/>
    <w:tmpl w:val="F8F8071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15:restartNumberingAfterBreak="0">
    <w:nsid w:val="773BA6D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15:restartNumberingAfterBreak="0">
    <w:nsid w:val="780C44AD"/>
    <w:multiLevelType w:val="hybridMultilevel"/>
    <w:tmpl w:val="C7FCC7DA"/>
    <w:lvl w:ilvl="0" w:tplc="6950B80C">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1FE8F2E">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644CD1C">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09C55B4">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EF8D37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C3686F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23632A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2A6370E">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A75CEDD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78412959"/>
    <w:multiLevelType w:val="hybridMultilevel"/>
    <w:tmpl w:val="E2DA7FE2"/>
    <w:lvl w:ilvl="0" w:tplc="240A0015">
      <w:start w:val="1"/>
      <w:numFmt w:val="upp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5" w15:restartNumberingAfterBreak="0">
    <w:nsid w:val="7AF56352"/>
    <w:multiLevelType w:val="hybridMultilevel"/>
    <w:tmpl w:val="D354B73A"/>
    <w:lvl w:ilvl="0" w:tplc="E112184E">
      <w:start w:val="1"/>
      <w:numFmt w:val="lowerLetter"/>
      <w:lvlText w:val="%1."/>
      <w:lvlJc w:val="left"/>
      <w:pPr>
        <w:ind w:left="785" w:hanging="360"/>
      </w:pPr>
      <w:rPr>
        <w:i w:val="0"/>
      </w:rPr>
    </w:lvl>
    <w:lvl w:ilvl="1" w:tplc="240A0019">
      <w:start w:val="1"/>
      <w:numFmt w:val="lowerLetter"/>
      <w:lvlText w:val="%2."/>
      <w:lvlJc w:val="left"/>
      <w:pPr>
        <w:ind w:left="1788" w:hanging="360"/>
      </w:pPr>
    </w:lvl>
    <w:lvl w:ilvl="2" w:tplc="240A001B">
      <w:start w:val="1"/>
      <w:numFmt w:val="lowerRoman"/>
      <w:lvlText w:val="%3."/>
      <w:lvlJc w:val="right"/>
      <w:pPr>
        <w:ind w:left="2508" w:hanging="180"/>
      </w:pPr>
    </w:lvl>
    <w:lvl w:ilvl="3" w:tplc="240A000F">
      <w:start w:val="1"/>
      <w:numFmt w:val="decimal"/>
      <w:lvlText w:val="%4."/>
      <w:lvlJc w:val="left"/>
      <w:pPr>
        <w:ind w:left="3228" w:hanging="360"/>
      </w:pPr>
    </w:lvl>
    <w:lvl w:ilvl="4" w:tplc="240A0019">
      <w:start w:val="1"/>
      <w:numFmt w:val="lowerLetter"/>
      <w:lvlText w:val="%5."/>
      <w:lvlJc w:val="left"/>
      <w:pPr>
        <w:ind w:left="3948" w:hanging="360"/>
      </w:pPr>
    </w:lvl>
    <w:lvl w:ilvl="5" w:tplc="240A001B">
      <w:start w:val="1"/>
      <w:numFmt w:val="lowerRoman"/>
      <w:lvlText w:val="%6."/>
      <w:lvlJc w:val="right"/>
      <w:pPr>
        <w:ind w:left="4668" w:hanging="180"/>
      </w:pPr>
    </w:lvl>
    <w:lvl w:ilvl="6" w:tplc="240A000F">
      <w:start w:val="1"/>
      <w:numFmt w:val="decimal"/>
      <w:lvlText w:val="%7."/>
      <w:lvlJc w:val="left"/>
      <w:pPr>
        <w:ind w:left="5388" w:hanging="360"/>
      </w:pPr>
    </w:lvl>
    <w:lvl w:ilvl="7" w:tplc="240A0019">
      <w:start w:val="1"/>
      <w:numFmt w:val="lowerLetter"/>
      <w:lvlText w:val="%8."/>
      <w:lvlJc w:val="left"/>
      <w:pPr>
        <w:ind w:left="6108" w:hanging="360"/>
      </w:pPr>
    </w:lvl>
    <w:lvl w:ilvl="8" w:tplc="240A001B">
      <w:start w:val="1"/>
      <w:numFmt w:val="lowerRoman"/>
      <w:lvlText w:val="%9."/>
      <w:lvlJc w:val="right"/>
      <w:pPr>
        <w:ind w:left="6828" w:hanging="180"/>
      </w:pPr>
    </w:lvl>
  </w:abstractNum>
  <w:abstractNum w:abstractNumId="56" w15:restartNumberingAfterBreak="0">
    <w:nsid w:val="7C0C2B4A"/>
    <w:multiLevelType w:val="multilevel"/>
    <w:tmpl w:val="F4784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C7276BB"/>
    <w:multiLevelType w:val="multilevel"/>
    <w:tmpl w:val="7BF63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D0B71E7"/>
    <w:multiLevelType w:val="hybridMultilevel"/>
    <w:tmpl w:val="CAC8D262"/>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59" w15:restartNumberingAfterBreak="0">
    <w:nsid w:val="7FEB2DCF"/>
    <w:multiLevelType w:val="hybridMultilevel"/>
    <w:tmpl w:val="0F92ADF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1165510171">
    <w:abstractNumId w:val="48"/>
  </w:num>
  <w:num w:numId="2" w16cid:durableId="990672283">
    <w:abstractNumId w:val="50"/>
  </w:num>
  <w:num w:numId="3" w16cid:durableId="1579900760">
    <w:abstractNumId w:val="44"/>
  </w:num>
  <w:num w:numId="4" w16cid:durableId="69272944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60360802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91444547">
    <w:abstractNumId w:val="33"/>
  </w:num>
  <w:num w:numId="7" w16cid:durableId="1658873925">
    <w:abstractNumId w:val="34"/>
  </w:num>
  <w:num w:numId="8" w16cid:durableId="801459478">
    <w:abstractNumId w:val="3"/>
  </w:num>
  <w:num w:numId="9" w16cid:durableId="726338942">
    <w:abstractNumId w:val="19"/>
  </w:num>
  <w:num w:numId="10" w16cid:durableId="334841673">
    <w:abstractNumId w:val="47"/>
  </w:num>
  <w:num w:numId="11" w16cid:durableId="1651708319">
    <w:abstractNumId w:val="12"/>
  </w:num>
  <w:num w:numId="12" w16cid:durableId="583800922">
    <w:abstractNumId w:val="10"/>
  </w:num>
  <w:num w:numId="13" w16cid:durableId="1486974240">
    <w:abstractNumId w:val="26"/>
  </w:num>
  <w:num w:numId="14" w16cid:durableId="949702313">
    <w:abstractNumId w:val="30"/>
  </w:num>
  <w:num w:numId="15" w16cid:durableId="1975987283">
    <w:abstractNumId w:val="42"/>
    <w:lvlOverride w:ilvl="0">
      <w:lvl w:ilvl="0">
        <w:numFmt w:val="bullet"/>
        <w:lvlText w:val=""/>
        <w:lvlJc w:val="left"/>
        <w:pPr>
          <w:tabs>
            <w:tab w:val="num" w:pos="720"/>
          </w:tabs>
          <w:ind w:left="720" w:hanging="360"/>
        </w:pPr>
        <w:rPr>
          <w:rFonts w:ascii="Wingdings" w:hAnsi="Wingdings" w:hint="default"/>
          <w:sz w:val="20"/>
        </w:rPr>
      </w:lvl>
    </w:lvlOverride>
  </w:num>
  <w:num w:numId="16" w16cid:durableId="1866475899">
    <w:abstractNumId w:val="56"/>
    <w:lvlOverride w:ilvl="0">
      <w:lvl w:ilvl="0">
        <w:numFmt w:val="bullet"/>
        <w:lvlText w:val=""/>
        <w:lvlJc w:val="left"/>
        <w:pPr>
          <w:tabs>
            <w:tab w:val="num" w:pos="720"/>
          </w:tabs>
          <w:ind w:left="720" w:hanging="360"/>
        </w:pPr>
        <w:rPr>
          <w:rFonts w:ascii="Wingdings" w:hAnsi="Wingdings" w:hint="default"/>
          <w:sz w:val="20"/>
        </w:rPr>
      </w:lvl>
    </w:lvlOverride>
  </w:num>
  <w:num w:numId="17" w16cid:durableId="664943451">
    <w:abstractNumId w:val="57"/>
    <w:lvlOverride w:ilvl="0">
      <w:lvl w:ilvl="0">
        <w:numFmt w:val="bullet"/>
        <w:lvlText w:val=""/>
        <w:lvlJc w:val="left"/>
        <w:pPr>
          <w:tabs>
            <w:tab w:val="num" w:pos="720"/>
          </w:tabs>
          <w:ind w:left="720" w:hanging="360"/>
        </w:pPr>
        <w:rPr>
          <w:rFonts w:ascii="Wingdings" w:hAnsi="Wingdings" w:hint="default"/>
          <w:sz w:val="20"/>
        </w:rPr>
      </w:lvl>
    </w:lvlOverride>
  </w:num>
  <w:num w:numId="18" w16cid:durableId="1659917788">
    <w:abstractNumId w:val="39"/>
    <w:lvlOverride w:ilvl="0">
      <w:lvl w:ilvl="0">
        <w:numFmt w:val="bullet"/>
        <w:lvlText w:val=""/>
        <w:lvlJc w:val="left"/>
        <w:pPr>
          <w:tabs>
            <w:tab w:val="num" w:pos="720"/>
          </w:tabs>
          <w:ind w:left="720" w:hanging="360"/>
        </w:pPr>
        <w:rPr>
          <w:rFonts w:ascii="Wingdings" w:hAnsi="Wingdings" w:hint="default"/>
          <w:sz w:val="20"/>
        </w:rPr>
      </w:lvl>
    </w:lvlOverride>
  </w:num>
  <w:num w:numId="19" w16cid:durableId="1314717863">
    <w:abstractNumId w:val="15"/>
  </w:num>
  <w:num w:numId="20" w16cid:durableId="612519642">
    <w:abstractNumId w:val="36"/>
  </w:num>
  <w:num w:numId="21" w16cid:durableId="335891108">
    <w:abstractNumId w:val="25"/>
  </w:num>
  <w:num w:numId="22" w16cid:durableId="503278250">
    <w:abstractNumId w:val="21"/>
  </w:num>
  <w:num w:numId="23" w16cid:durableId="1753119982">
    <w:abstractNumId w:val="20"/>
  </w:num>
  <w:num w:numId="24" w16cid:durableId="1723478062">
    <w:abstractNumId w:val="43"/>
  </w:num>
  <w:num w:numId="25" w16cid:durableId="1426458068">
    <w:abstractNumId w:val="14"/>
  </w:num>
  <w:num w:numId="26" w16cid:durableId="1173883437">
    <w:abstractNumId w:val="46"/>
  </w:num>
  <w:num w:numId="27" w16cid:durableId="1301763124">
    <w:abstractNumId w:val="59"/>
  </w:num>
  <w:num w:numId="28" w16cid:durableId="1561743872">
    <w:abstractNumId w:val="9"/>
  </w:num>
  <w:num w:numId="29" w16cid:durableId="2117211839">
    <w:abstractNumId w:val="31"/>
  </w:num>
  <w:num w:numId="30" w16cid:durableId="1240286602">
    <w:abstractNumId w:val="49"/>
  </w:num>
  <w:num w:numId="31" w16cid:durableId="1498153004">
    <w:abstractNumId w:val="18"/>
  </w:num>
  <w:num w:numId="32" w16cid:durableId="12607999">
    <w:abstractNumId w:val="51"/>
  </w:num>
  <w:num w:numId="33" w16cid:durableId="1763992935">
    <w:abstractNumId w:val="37"/>
  </w:num>
  <w:num w:numId="34" w16cid:durableId="721638437">
    <w:abstractNumId w:val="28"/>
  </w:num>
  <w:num w:numId="35" w16cid:durableId="1476021025">
    <w:abstractNumId w:val="4"/>
  </w:num>
  <w:num w:numId="36" w16cid:durableId="38633423">
    <w:abstractNumId w:val="6"/>
  </w:num>
  <w:num w:numId="37" w16cid:durableId="1917477408">
    <w:abstractNumId w:val="22"/>
  </w:num>
  <w:num w:numId="38" w16cid:durableId="1265304965">
    <w:abstractNumId w:val="53"/>
  </w:num>
  <w:num w:numId="39" w16cid:durableId="108358064">
    <w:abstractNumId w:val="35"/>
  </w:num>
  <w:num w:numId="40" w16cid:durableId="1220628447">
    <w:abstractNumId w:val="27"/>
  </w:num>
  <w:num w:numId="41" w16cid:durableId="218441247">
    <w:abstractNumId w:val="40"/>
  </w:num>
  <w:num w:numId="42" w16cid:durableId="1582521028">
    <w:abstractNumId w:val="38"/>
  </w:num>
  <w:num w:numId="43" w16cid:durableId="1202744835">
    <w:abstractNumId w:val="23"/>
  </w:num>
  <w:num w:numId="44" w16cid:durableId="2109158062">
    <w:abstractNumId w:val="45"/>
  </w:num>
  <w:num w:numId="45" w16cid:durableId="298193359">
    <w:abstractNumId w:val="54"/>
  </w:num>
  <w:num w:numId="46" w16cid:durableId="234821126">
    <w:abstractNumId w:val="13"/>
  </w:num>
  <w:num w:numId="47" w16cid:durableId="1247769337">
    <w:abstractNumId w:val="11"/>
  </w:num>
  <w:num w:numId="48" w16cid:durableId="1572159715">
    <w:abstractNumId w:val="2"/>
  </w:num>
  <w:num w:numId="49" w16cid:durableId="1565139579">
    <w:abstractNumId w:val="0"/>
  </w:num>
  <w:num w:numId="50" w16cid:durableId="654728631">
    <w:abstractNumId w:val="1"/>
  </w:num>
  <w:num w:numId="51" w16cid:durableId="118033119">
    <w:abstractNumId w:val="29"/>
  </w:num>
  <w:num w:numId="52" w16cid:durableId="891233384">
    <w:abstractNumId w:val="8"/>
  </w:num>
  <w:num w:numId="53" w16cid:durableId="1788350999">
    <w:abstractNumId w:val="24"/>
  </w:num>
  <w:num w:numId="54" w16cid:durableId="1140659704">
    <w:abstractNumId w:val="7"/>
  </w:num>
  <w:num w:numId="55" w16cid:durableId="316692906">
    <w:abstractNumId w:val="5"/>
  </w:num>
  <w:num w:numId="56" w16cid:durableId="514148112">
    <w:abstractNumId w:val="52"/>
  </w:num>
  <w:num w:numId="57" w16cid:durableId="1050346809">
    <w:abstractNumId w:val="16"/>
  </w:num>
  <w:num w:numId="58" w16cid:durableId="616915115">
    <w:abstractNumId w:val="32"/>
  </w:num>
  <w:num w:numId="59" w16cid:durableId="1662542066">
    <w:abstractNumId w:val="41"/>
  </w:num>
  <w:num w:numId="60" w16cid:durableId="643973762">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AFD"/>
    <w:rsid w:val="00003387"/>
    <w:rsid w:val="000063A7"/>
    <w:rsid w:val="00007B89"/>
    <w:rsid w:val="00011BF6"/>
    <w:rsid w:val="00012C04"/>
    <w:rsid w:val="00012C5F"/>
    <w:rsid w:val="00013465"/>
    <w:rsid w:val="00014269"/>
    <w:rsid w:val="000152F0"/>
    <w:rsid w:val="000160BD"/>
    <w:rsid w:val="00016247"/>
    <w:rsid w:val="000171E7"/>
    <w:rsid w:val="00022473"/>
    <w:rsid w:val="00023BE8"/>
    <w:rsid w:val="0002488F"/>
    <w:rsid w:val="00031D09"/>
    <w:rsid w:val="00032DF6"/>
    <w:rsid w:val="00032E51"/>
    <w:rsid w:val="000338A7"/>
    <w:rsid w:val="00034F21"/>
    <w:rsid w:val="000360A6"/>
    <w:rsid w:val="0003666C"/>
    <w:rsid w:val="000416D7"/>
    <w:rsid w:val="0004275A"/>
    <w:rsid w:val="00042DC9"/>
    <w:rsid w:val="00042F2D"/>
    <w:rsid w:val="000434D9"/>
    <w:rsid w:val="00045356"/>
    <w:rsid w:val="00047509"/>
    <w:rsid w:val="00054E04"/>
    <w:rsid w:val="00061EBC"/>
    <w:rsid w:val="000628A1"/>
    <w:rsid w:val="00062E37"/>
    <w:rsid w:val="00063167"/>
    <w:rsid w:val="00067E33"/>
    <w:rsid w:val="00067E4F"/>
    <w:rsid w:val="000738EA"/>
    <w:rsid w:val="0007557B"/>
    <w:rsid w:val="00080D36"/>
    <w:rsid w:val="00083734"/>
    <w:rsid w:val="00083C98"/>
    <w:rsid w:val="000855D2"/>
    <w:rsid w:val="00085FEA"/>
    <w:rsid w:val="00086C0F"/>
    <w:rsid w:val="0009420A"/>
    <w:rsid w:val="000950B5"/>
    <w:rsid w:val="0009532E"/>
    <w:rsid w:val="000A332C"/>
    <w:rsid w:val="000A4A3A"/>
    <w:rsid w:val="000A7AFF"/>
    <w:rsid w:val="000B00D6"/>
    <w:rsid w:val="000B0481"/>
    <w:rsid w:val="000B0C6F"/>
    <w:rsid w:val="000B24EF"/>
    <w:rsid w:val="000C0302"/>
    <w:rsid w:val="000C1EDF"/>
    <w:rsid w:val="000C2380"/>
    <w:rsid w:val="000C2391"/>
    <w:rsid w:val="000C755B"/>
    <w:rsid w:val="000D5BAA"/>
    <w:rsid w:val="000D6BC5"/>
    <w:rsid w:val="000E013F"/>
    <w:rsid w:val="000E05EE"/>
    <w:rsid w:val="000E1135"/>
    <w:rsid w:val="000E1449"/>
    <w:rsid w:val="000E16A9"/>
    <w:rsid w:val="000E2E20"/>
    <w:rsid w:val="000E56AE"/>
    <w:rsid w:val="000E5FF1"/>
    <w:rsid w:val="000F01EC"/>
    <w:rsid w:val="000F3510"/>
    <w:rsid w:val="000F36E0"/>
    <w:rsid w:val="000F4710"/>
    <w:rsid w:val="000F599A"/>
    <w:rsid w:val="000F77E8"/>
    <w:rsid w:val="000F799A"/>
    <w:rsid w:val="00103921"/>
    <w:rsid w:val="00107CB5"/>
    <w:rsid w:val="00111192"/>
    <w:rsid w:val="00111930"/>
    <w:rsid w:val="001127C2"/>
    <w:rsid w:val="00112A28"/>
    <w:rsid w:val="00113CB5"/>
    <w:rsid w:val="0011507F"/>
    <w:rsid w:val="00115AB1"/>
    <w:rsid w:val="00117BFB"/>
    <w:rsid w:val="00121485"/>
    <w:rsid w:val="00124786"/>
    <w:rsid w:val="00125553"/>
    <w:rsid w:val="00125885"/>
    <w:rsid w:val="0012709F"/>
    <w:rsid w:val="001319E9"/>
    <w:rsid w:val="00132AA9"/>
    <w:rsid w:val="0013358B"/>
    <w:rsid w:val="001355F1"/>
    <w:rsid w:val="00136669"/>
    <w:rsid w:val="00136BFD"/>
    <w:rsid w:val="0014165A"/>
    <w:rsid w:val="00144F05"/>
    <w:rsid w:val="00146070"/>
    <w:rsid w:val="00146EDE"/>
    <w:rsid w:val="001470CB"/>
    <w:rsid w:val="00147673"/>
    <w:rsid w:val="001519B3"/>
    <w:rsid w:val="00152DD3"/>
    <w:rsid w:val="00153E61"/>
    <w:rsid w:val="00154067"/>
    <w:rsid w:val="00155E00"/>
    <w:rsid w:val="00157B7B"/>
    <w:rsid w:val="001603E0"/>
    <w:rsid w:val="001615C9"/>
    <w:rsid w:val="00165658"/>
    <w:rsid w:val="001665EF"/>
    <w:rsid w:val="001666B2"/>
    <w:rsid w:val="00173112"/>
    <w:rsid w:val="00176662"/>
    <w:rsid w:val="00176902"/>
    <w:rsid w:val="00183278"/>
    <w:rsid w:val="00183A31"/>
    <w:rsid w:val="00185B63"/>
    <w:rsid w:val="00187875"/>
    <w:rsid w:val="00194645"/>
    <w:rsid w:val="001951FA"/>
    <w:rsid w:val="00195BC0"/>
    <w:rsid w:val="001963DD"/>
    <w:rsid w:val="00196709"/>
    <w:rsid w:val="001A19EF"/>
    <w:rsid w:val="001A48C1"/>
    <w:rsid w:val="001B1A67"/>
    <w:rsid w:val="001C3600"/>
    <w:rsid w:val="001C4F05"/>
    <w:rsid w:val="001C7B9A"/>
    <w:rsid w:val="001C7DAF"/>
    <w:rsid w:val="001D1021"/>
    <w:rsid w:val="001D1D3D"/>
    <w:rsid w:val="001D6522"/>
    <w:rsid w:val="001E1A63"/>
    <w:rsid w:val="001E4FDA"/>
    <w:rsid w:val="001E598D"/>
    <w:rsid w:val="001E61AD"/>
    <w:rsid w:val="001E7065"/>
    <w:rsid w:val="001E738C"/>
    <w:rsid w:val="001F3ACF"/>
    <w:rsid w:val="00201661"/>
    <w:rsid w:val="00203110"/>
    <w:rsid w:val="002057C3"/>
    <w:rsid w:val="002063B3"/>
    <w:rsid w:val="00206422"/>
    <w:rsid w:val="00206AE8"/>
    <w:rsid w:val="00207356"/>
    <w:rsid w:val="00210FD2"/>
    <w:rsid w:val="0022487E"/>
    <w:rsid w:val="00225762"/>
    <w:rsid w:val="00233786"/>
    <w:rsid w:val="0023424D"/>
    <w:rsid w:val="0023441F"/>
    <w:rsid w:val="002360EA"/>
    <w:rsid w:val="00240DBB"/>
    <w:rsid w:val="00244099"/>
    <w:rsid w:val="00244522"/>
    <w:rsid w:val="00244A3B"/>
    <w:rsid w:val="002476ED"/>
    <w:rsid w:val="00253A73"/>
    <w:rsid w:val="002564E0"/>
    <w:rsid w:val="00260425"/>
    <w:rsid w:val="00265081"/>
    <w:rsid w:val="00267FBC"/>
    <w:rsid w:val="00271043"/>
    <w:rsid w:val="002747D8"/>
    <w:rsid w:val="00276661"/>
    <w:rsid w:val="00276821"/>
    <w:rsid w:val="0028002F"/>
    <w:rsid w:val="00280712"/>
    <w:rsid w:val="0028429C"/>
    <w:rsid w:val="00290CBC"/>
    <w:rsid w:val="00291206"/>
    <w:rsid w:val="00294DC6"/>
    <w:rsid w:val="002954AD"/>
    <w:rsid w:val="00296FAE"/>
    <w:rsid w:val="00297CBE"/>
    <w:rsid w:val="002A1CFC"/>
    <w:rsid w:val="002A39E0"/>
    <w:rsid w:val="002A74B2"/>
    <w:rsid w:val="002B0887"/>
    <w:rsid w:val="002B33B1"/>
    <w:rsid w:val="002B3A69"/>
    <w:rsid w:val="002B6364"/>
    <w:rsid w:val="002B639E"/>
    <w:rsid w:val="002B7C3B"/>
    <w:rsid w:val="002C047B"/>
    <w:rsid w:val="002C07EA"/>
    <w:rsid w:val="002C2499"/>
    <w:rsid w:val="002C2D5C"/>
    <w:rsid w:val="002C3BC5"/>
    <w:rsid w:val="002C4455"/>
    <w:rsid w:val="002C4544"/>
    <w:rsid w:val="002C70F9"/>
    <w:rsid w:val="002C7CFA"/>
    <w:rsid w:val="002D036A"/>
    <w:rsid w:val="002D12AD"/>
    <w:rsid w:val="002D475D"/>
    <w:rsid w:val="002D51AE"/>
    <w:rsid w:val="002E32AB"/>
    <w:rsid w:val="002E3DEE"/>
    <w:rsid w:val="002E4055"/>
    <w:rsid w:val="002E442E"/>
    <w:rsid w:val="002E5064"/>
    <w:rsid w:val="002E6D95"/>
    <w:rsid w:val="002F0A99"/>
    <w:rsid w:val="002F365C"/>
    <w:rsid w:val="002F496F"/>
    <w:rsid w:val="002F6466"/>
    <w:rsid w:val="002F7CF9"/>
    <w:rsid w:val="00302316"/>
    <w:rsid w:val="00302983"/>
    <w:rsid w:val="00303857"/>
    <w:rsid w:val="00305E9A"/>
    <w:rsid w:val="0031125A"/>
    <w:rsid w:val="0031135B"/>
    <w:rsid w:val="00312206"/>
    <w:rsid w:val="00317C92"/>
    <w:rsid w:val="003213FB"/>
    <w:rsid w:val="003225A3"/>
    <w:rsid w:val="003232D5"/>
    <w:rsid w:val="00323419"/>
    <w:rsid w:val="00324D31"/>
    <w:rsid w:val="003250E6"/>
    <w:rsid w:val="0032718C"/>
    <w:rsid w:val="003331A1"/>
    <w:rsid w:val="0033561E"/>
    <w:rsid w:val="00335ECC"/>
    <w:rsid w:val="0033641C"/>
    <w:rsid w:val="00336912"/>
    <w:rsid w:val="00341283"/>
    <w:rsid w:val="003425FF"/>
    <w:rsid w:val="003442F2"/>
    <w:rsid w:val="003509C4"/>
    <w:rsid w:val="00351578"/>
    <w:rsid w:val="003530C6"/>
    <w:rsid w:val="00356B1F"/>
    <w:rsid w:val="003574EA"/>
    <w:rsid w:val="003619E8"/>
    <w:rsid w:val="003645FA"/>
    <w:rsid w:val="00364AC2"/>
    <w:rsid w:val="00372F34"/>
    <w:rsid w:val="00377616"/>
    <w:rsid w:val="0038165F"/>
    <w:rsid w:val="003821B6"/>
    <w:rsid w:val="0038337E"/>
    <w:rsid w:val="00383935"/>
    <w:rsid w:val="003903B7"/>
    <w:rsid w:val="003909FF"/>
    <w:rsid w:val="003A00F3"/>
    <w:rsid w:val="003A2EBC"/>
    <w:rsid w:val="003A4587"/>
    <w:rsid w:val="003B0240"/>
    <w:rsid w:val="003B0963"/>
    <w:rsid w:val="003B2FA3"/>
    <w:rsid w:val="003B48A1"/>
    <w:rsid w:val="003B5118"/>
    <w:rsid w:val="003B60A6"/>
    <w:rsid w:val="003C1EC2"/>
    <w:rsid w:val="003C2E1A"/>
    <w:rsid w:val="003C497B"/>
    <w:rsid w:val="003C4F96"/>
    <w:rsid w:val="003C54AB"/>
    <w:rsid w:val="003D57FA"/>
    <w:rsid w:val="003D6A8C"/>
    <w:rsid w:val="003E08FB"/>
    <w:rsid w:val="003E1DDE"/>
    <w:rsid w:val="003E35AA"/>
    <w:rsid w:val="003E4C48"/>
    <w:rsid w:val="003E6946"/>
    <w:rsid w:val="003F4771"/>
    <w:rsid w:val="00400170"/>
    <w:rsid w:val="00400D09"/>
    <w:rsid w:val="00401118"/>
    <w:rsid w:val="00402247"/>
    <w:rsid w:val="004031D1"/>
    <w:rsid w:val="00404448"/>
    <w:rsid w:val="004075CC"/>
    <w:rsid w:val="00410FD8"/>
    <w:rsid w:val="004115C2"/>
    <w:rsid w:val="00417922"/>
    <w:rsid w:val="004206D6"/>
    <w:rsid w:val="00425164"/>
    <w:rsid w:val="0042639C"/>
    <w:rsid w:val="00426B05"/>
    <w:rsid w:val="004300EF"/>
    <w:rsid w:val="00430D85"/>
    <w:rsid w:val="004315EF"/>
    <w:rsid w:val="00433935"/>
    <w:rsid w:val="004361FF"/>
    <w:rsid w:val="00436CB7"/>
    <w:rsid w:val="00440347"/>
    <w:rsid w:val="00444AA0"/>
    <w:rsid w:val="00446695"/>
    <w:rsid w:val="00447C10"/>
    <w:rsid w:val="00451104"/>
    <w:rsid w:val="00456F26"/>
    <w:rsid w:val="00457835"/>
    <w:rsid w:val="00460A73"/>
    <w:rsid w:val="00461BA1"/>
    <w:rsid w:val="00464615"/>
    <w:rsid w:val="004722F8"/>
    <w:rsid w:val="004733C3"/>
    <w:rsid w:val="00475C9B"/>
    <w:rsid w:val="0048033F"/>
    <w:rsid w:val="004817FE"/>
    <w:rsid w:val="00482002"/>
    <w:rsid w:val="004828E5"/>
    <w:rsid w:val="00483177"/>
    <w:rsid w:val="00490AD3"/>
    <w:rsid w:val="00490AE0"/>
    <w:rsid w:val="00491A46"/>
    <w:rsid w:val="00493C5A"/>
    <w:rsid w:val="00496E69"/>
    <w:rsid w:val="00497135"/>
    <w:rsid w:val="00497815"/>
    <w:rsid w:val="00497DBD"/>
    <w:rsid w:val="004A384A"/>
    <w:rsid w:val="004A3EEB"/>
    <w:rsid w:val="004A4A8D"/>
    <w:rsid w:val="004A5790"/>
    <w:rsid w:val="004B7368"/>
    <w:rsid w:val="004C0575"/>
    <w:rsid w:val="004C06A3"/>
    <w:rsid w:val="004C0B2D"/>
    <w:rsid w:val="004C19AB"/>
    <w:rsid w:val="004C31E8"/>
    <w:rsid w:val="004C455F"/>
    <w:rsid w:val="004C506A"/>
    <w:rsid w:val="004C513D"/>
    <w:rsid w:val="004C6342"/>
    <w:rsid w:val="004C6E51"/>
    <w:rsid w:val="004D0C49"/>
    <w:rsid w:val="004D327F"/>
    <w:rsid w:val="004D432C"/>
    <w:rsid w:val="004D4649"/>
    <w:rsid w:val="004D5185"/>
    <w:rsid w:val="004D6E19"/>
    <w:rsid w:val="004D7794"/>
    <w:rsid w:val="004E24EE"/>
    <w:rsid w:val="004E7619"/>
    <w:rsid w:val="004F085C"/>
    <w:rsid w:val="004F125F"/>
    <w:rsid w:val="004F4C4C"/>
    <w:rsid w:val="004F798B"/>
    <w:rsid w:val="00501196"/>
    <w:rsid w:val="00503DCF"/>
    <w:rsid w:val="00504DEF"/>
    <w:rsid w:val="00506A1D"/>
    <w:rsid w:val="0050712E"/>
    <w:rsid w:val="00511B0F"/>
    <w:rsid w:val="0051520F"/>
    <w:rsid w:val="0052027B"/>
    <w:rsid w:val="00523186"/>
    <w:rsid w:val="00523EFC"/>
    <w:rsid w:val="00525A7F"/>
    <w:rsid w:val="00527FAE"/>
    <w:rsid w:val="00530342"/>
    <w:rsid w:val="00530964"/>
    <w:rsid w:val="00530D13"/>
    <w:rsid w:val="0053509A"/>
    <w:rsid w:val="0054179A"/>
    <w:rsid w:val="00542473"/>
    <w:rsid w:val="005436F3"/>
    <w:rsid w:val="0054624E"/>
    <w:rsid w:val="00547148"/>
    <w:rsid w:val="00550517"/>
    <w:rsid w:val="005506CE"/>
    <w:rsid w:val="00551163"/>
    <w:rsid w:val="00552D3D"/>
    <w:rsid w:val="00553D9A"/>
    <w:rsid w:val="0055423B"/>
    <w:rsid w:val="005618E9"/>
    <w:rsid w:val="00561C21"/>
    <w:rsid w:val="00561D3E"/>
    <w:rsid w:val="005626DC"/>
    <w:rsid w:val="00563492"/>
    <w:rsid w:val="00564DF2"/>
    <w:rsid w:val="005678BC"/>
    <w:rsid w:val="0057007F"/>
    <w:rsid w:val="00571863"/>
    <w:rsid w:val="00572BE4"/>
    <w:rsid w:val="005731D0"/>
    <w:rsid w:val="005751D2"/>
    <w:rsid w:val="00575A46"/>
    <w:rsid w:val="0057633E"/>
    <w:rsid w:val="00576EE6"/>
    <w:rsid w:val="00580009"/>
    <w:rsid w:val="00581D8B"/>
    <w:rsid w:val="005833A3"/>
    <w:rsid w:val="00591A57"/>
    <w:rsid w:val="0059245A"/>
    <w:rsid w:val="00593BB5"/>
    <w:rsid w:val="00594144"/>
    <w:rsid w:val="00594365"/>
    <w:rsid w:val="00594514"/>
    <w:rsid w:val="0059491C"/>
    <w:rsid w:val="005A0B90"/>
    <w:rsid w:val="005A2687"/>
    <w:rsid w:val="005A3C90"/>
    <w:rsid w:val="005A3FA8"/>
    <w:rsid w:val="005A4327"/>
    <w:rsid w:val="005A7C33"/>
    <w:rsid w:val="005B5697"/>
    <w:rsid w:val="005B6C7D"/>
    <w:rsid w:val="005C7151"/>
    <w:rsid w:val="005D1C0E"/>
    <w:rsid w:val="005D26DE"/>
    <w:rsid w:val="005D4009"/>
    <w:rsid w:val="005D41B1"/>
    <w:rsid w:val="005D5C2D"/>
    <w:rsid w:val="005D6200"/>
    <w:rsid w:val="005D6C6F"/>
    <w:rsid w:val="005D6E23"/>
    <w:rsid w:val="005D714F"/>
    <w:rsid w:val="005D7F95"/>
    <w:rsid w:val="005E06FD"/>
    <w:rsid w:val="005E08B8"/>
    <w:rsid w:val="005E0F85"/>
    <w:rsid w:val="005E3E6E"/>
    <w:rsid w:val="005E4A39"/>
    <w:rsid w:val="005F0C93"/>
    <w:rsid w:val="005F7912"/>
    <w:rsid w:val="0060056D"/>
    <w:rsid w:val="00601793"/>
    <w:rsid w:val="00611900"/>
    <w:rsid w:val="00613AB6"/>
    <w:rsid w:val="00613C5D"/>
    <w:rsid w:val="00613E7B"/>
    <w:rsid w:val="006148B3"/>
    <w:rsid w:val="00622827"/>
    <w:rsid w:val="00627223"/>
    <w:rsid w:val="006278AD"/>
    <w:rsid w:val="006306EF"/>
    <w:rsid w:val="0063281B"/>
    <w:rsid w:val="00633613"/>
    <w:rsid w:val="00635837"/>
    <w:rsid w:val="006410C5"/>
    <w:rsid w:val="006415CD"/>
    <w:rsid w:val="006428E0"/>
    <w:rsid w:val="00642C96"/>
    <w:rsid w:val="00644A1C"/>
    <w:rsid w:val="00653D3C"/>
    <w:rsid w:val="00670898"/>
    <w:rsid w:val="006708B7"/>
    <w:rsid w:val="00670F66"/>
    <w:rsid w:val="00676845"/>
    <w:rsid w:val="00677DD4"/>
    <w:rsid w:val="00681EF5"/>
    <w:rsid w:val="0068212A"/>
    <w:rsid w:val="006824DC"/>
    <w:rsid w:val="00682A10"/>
    <w:rsid w:val="006866E9"/>
    <w:rsid w:val="0069324E"/>
    <w:rsid w:val="00697B01"/>
    <w:rsid w:val="006A1A43"/>
    <w:rsid w:val="006A7283"/>
    <w:rsid w:val="006B18F0"/>
    <w:rsid w:val="006B3462"/>
    <w:rsid w:val="006B44E6"/>
    <w:rsid w:val="006B4B05"/>
    <w:rsid w:val="006C01CE"/>
    <w:rsid w:val="006C0C9D"/>
    <w:rsid w:val="006C333C"/>
    <w:rsid w:val="006C38B1"/>
    <w:rsid w:val="006C65A6"/>
    <w:rsid w:val="006C7808"/>
    <w:rsid w:val="006D55D2"/>
    <w:rsid w:val="006D5B3D"/>
    <w:rsid w:val="006D7C45"/>
    <w:rsid w:val="006E01AA"/>
    <w:rsid w:val="006E0C40"/>
    <w:rsid w:val="006E376E"/>
    <w:rsid w:val="006E74D6"/>
    <w:rsid w:val="006F2392"/>
    <w:rsid w:val="006F43F4"/>
    <w:rsid w:val="006F72C1"/>
    <w:rsid w:val="006F7568"/>
    <w:rsid w:val="007017A0"/>
    <w:rsid w:val="007025CA"/>
    <w:rsid w:val="0070267B"/>
    <w:rsid w:val="007047BE"/>
    <w:rsid w:val="0070492B"/>
    <w:rsid w:val="00704BFF"/>
    <w:rsid w:val="0070795B"/>
    <w:rsid w:val="00711320"/>
    <w:rsid w:val="00722214"/>
    <w:rsid w:val="0072296C"/>
    <w:rsid w:val="00725BAF"/>
    <w:rsid w:val="007265FF"/>
    <w:rsid w:val="00727AB2"/>
    <w:rsid w:val="007317E7"/>
    <w:rsid w:val="007342C9"/>
    <w:rsid w:val="007353E2"/>
    <w:rsid w:val="00735669"/>
    <w:rsid w:val="00735E31"/>
    <w:rsid w:val="007370F5"/>
    <w:rsid w:val="00742523"/>
    <w:rsid w:val="007437C5"/>
    <w:rsid w:val="0074534E"/>
    <w:rsid w:val="00746A07"/>
    <w:rsid w:val="00750191"/>
    <w:rsid w:val="0075191D"/>
    <w:rsid w:val="0075299E"/>
    <w:rsid w:val="007534C2"/>
    <w:rsid w:val="0075598D"/>
    <w:rsid w:val="00756DBA"/>
    <w:rsid w:val="00756FD4"/>
    <w:rsid w:val="00761A95"/>
    <w:rsid w:val="00763ED3"/>
    <w:rsid w:val="00764B0C"/>
    <w:rsid w:val="00764E6A"/>
    <w:rsid w:val="00767632"/>
    <w:rsid w:val="0077207B"/>
    <w:rsid w:val="00773F93"/>
    <w:rsid w:val="00776BFB"/>
    <w:rsid w:val="0077750F"/>
    <w:rsid w:val="00777842"/>
    <w:rsid w:val="007819FD"/>
    <w:rsid w:val="00781C2C"/>
    <w:rsid w:val="00784853"/>
    <w:rsid w:val="007874E3"/>
    <w:rsid w:val="00792452"/>
    <w:rsid w:val="00793BB1"/>
    <w:rsid w:val="00795BFC"/>
    <w:rsid w:val="00796DB0"/>
    <w:rsid w:val="00796F44"/>
    <w:rsid w:val="00797BCB"/>
    <w:rsid w:val="007A0937"/>
    <w:rsid w:val="007A17BA"/>
    <w:rsid w:val="007A2EF7"/>
    <w:rsid w:val="007A538A"/>
    <w:rsid w:val="007A73F0"/>
    <w:rsid w:val="007B1071"/>
    <w:rsid w:val="007B1EAC"/>
    <w:rsid w:val="007B296E"/>
    <w:rsid w:val="007B5360"/>
    <w:rsid w:val="007C53A0"/>
    <w:rsid w:val="007C5B50"/>
    <w:rsid w:val="007C7DE6"/>
    <w:rsid w:val="007D2A36"/>
    <w:rsid w:val="007D5EF5"/>
    <w:rsid w:val="007E0845"/>
    <w:rsid w:val="007E3E13"/>
    <w:rsid w:val="007E4803"/>
    <w:rsid w:val="007E5664"/>
    <w:rsid w:val="007E613C"/>
    <w:rsid w:val="007E667C"/>
    <w:rsid w:val="007F1F7C"/>
    <w:rsid w:val="007F3335"/>
    <w:rsid w:val="007F33D9"/>
    <w:rsid w:val="00803F56"/>
    <w:rsid w:val="00804D29"/>
    <w:rsid w:val="008074A3"/>
    <w:rsid w:val="00807875"/>
    <w:rsid w:val="00812D78"/>
    <w:rsid w:val="00817446"/>
    <w:rsid w:val="008246C8"/>
    <w:rsid w:val="0083495D"/>
    <w:rsid w:val="00836ADE"/>
    <w:rsid w:val="00840AD5"/>
    <w:rsid w:val="008413F9"/>
    <w:rsid w:val="00844B6B"/>
    <w:rsid w:val="00851EAE"/>
    <w:rsid w:val="008528DC"/>
    <w:rsid w:val="008529E1"/>
    <w:rsid w:val="00853BBA"/>
    <w:rsid w:val="0085629D"/>
    <w:rsid w:val="008629B3"/>
    <w:rsid w:val="008632D4"/>
    <w:rsid w:val="00863417"/>
    <w:rsid w:val="00865391"/>
    <w:rsid w:val="00866184"/>
    <w:rsid w:val="00867A8C"/>
    <w:rsid w:val="008710FE"/>
    <w:rsid w:val="008725C9"/>
    <w:rsid w:val="00876DF7"/>
    <w:rsid w:val="00882C61"/>
    <w:rsid w:val="00887B12"/>
    <w:rsid w:val="0089081C"/>
    <w:rsid w:val="00890E20"/>
    <w:rsid w:val="00891D57"/>
    <w:rsid w:val="00892E65"/>
    <w:rsid w:val="008933B6"/>
    <w:rsid w:val="00896984"/>
    <w:rsid w:val="00897004"/>
    <w:rsid w:val="00897F98"/>
    <w:rsid w:val="008A12D4"/>
    <w:rsid w:val="008A1AE1"/>
    <w:rsid w:val="008A34ED"/>
    <w:rsid w:val="008A62FC"/>
    <w:rsid w:val="008B0BD9"/>
    <w:rsid w:val="008B58DC"/>
    <w:rsid w:val="008B5973"/>
    <w:rsid w:val="008B6F78"/>
    <w:rsid w:val="008C1289"/>
    <w:rsid w:val="008C3041"/>
    <w:rsid w:val="008C332B"/>
    <w:rsid w:val="008C7764"/>
    <w:rsid w:val="008D2FBA"/>
    <w:rsid w:val="008D6705"/>
    <w:rsid w:val="008D6BAB"/>
    <w:rsid w:val="008E3E0D"/>
    <w:rsid w:val="008E4B5F"/>
    <w:rsid w:val="008E52D3"/>
    <w:rsid w:val="008E6A3D"/>
    <w:rsid w:val="008E749C"/>
    <w:rsid w:val="008F1498"/>
    <w:rsid w:val="008F14E8"/>
    <w:rsid w:val="008F47E0"/>
    <w:rsid w:val="008F4FE2"/>
    <w:rsid w:val="009015A5"/>
    <w:rsid w:val="0090418C"/>
    <w:rsid w:val="0090598D"/>
    <w:rsid w:val="00905C23"/>
    <w:rsid w:val="00906016"/>
    <w:rsid w:val="00906AB9"/>
    <w:rsid w:val="009106CE"/>
    <w:rsid w:val="00912C40"/>
    <w:rsid w:val="0091428E"/>
    <w:rsid w:val="009159AB"/>
    <w:rsid w:val="00917E95"/>
    <w:rsid w:val="00923AFA"/>
    <w:rsid w:val="0092687D"/>
    <w:rsid w:val="00927DCB"/>
    <w:rsid w:val="00930CF9"/>
    <w:rsid w:val="00931C5C"/>
    <w:rsid w:val="00931D06"/>
    <w:rsid w:val="00933220"/>
    <w:rsid w:val="0093340A"/>
    <w:rsid w:val="00934973"/>
    <w:rsid w:val="00941D4B"/>
    <w:rsid w:val="00953A2B"/>
    <w:rsid w:val="00953F19"/>
    <w:rsid w:val="009567BE"/>
    <w:rsid w:val="00956ACD"/>
    <w:rsid w:val="0096235E"/>
    <w:rsid w:val="009703B5"/>
    <w:rsid w:val="00970B7C"/>
    <w:rsid w:val="00971989"/>
    <w:rsid w:val="0097281C"/>
    <w:rsid w:val="00972F26"/>
    <w:rsid w:val="00974DAD"/>
    <w:rsid w:val="0097651E"/>
    <w:rsid w:val="009771D1"/>
    <w:rsid w:val="009810C6"/>
    <w:rsid w:val="0098129E"/>
    <w:rsid w:val="00981361"/>
    <w:rsid w:val="00982D56"/>
    <w:rsid w:val="00985F65"/>
    <w:rsid w:val="00986DED"/>
    <w:rsid w:val="00992FF8"/>
    <w:rsid w:val="00993A6E"/>
    <w:rsid w:val="00995366"/>
    <w:rsid w:val="00995500"/>
    <w:rsid w:val="009A0837"/>
    <w:rsid w:val="009A19F5"/>
    <w:rsid w:val="009A2E1A"/>
    <w:rsid w:val="009A4076"/>
    <w:rsid w:val="009A57ED"/>
    <w:rsid w:val="009A6062"/>
    <w:rsid w:val="009A61AB"/>
    <w:rsid w:val="009A69EF"/>
    <w:rsid w:val="009A79E5"/>
    <w:rsid w:val="009B2A0E"/>
    <w:rsid w:val="009B436E"/>
    <w:rsid w:val="009B58FE"/>
    <w:rsid w:val="009C06E6"/>
    <w:rsid w:val="009C52E0"/>
    <w:rsid w:val="009C6721"/>
    <w:rsid w:val="009C679F"/>
    <w:rsid w:val="009C67B9"/>
    <w:rsid w:val="009D3278"/>
    <w:rsid w:val="009D3655"/>
    <w:rsid w:val="009D60E5"/>
    <w:rsid w:val="009D6271"/>
    <w:rsid w:val="009E03FE"/>
    <w:rsid w:val="009E19E7"/>
    <w:rsid w:val="009E3318"/>
    <w:rsid w:val="009F0474"/>
    <w:rsid w:val="009F05A5"/>
    <w:rsid w:val="009F0F73"/>
    <w:rsid w:val="009F580A"/>
    <w:rsid w:val="00A01C4A"/>
    <w:rsid w:val="00A02A23"/>
    <w:rsid w:val="00A11633"/>
    <w:rsid w:val="00A13B94"/>
    <w:rsid w:val="00A204A0"/>
    <w:rsid w:val="00A22493"/>
    <w:rsid w:val="00A22741"/>
    <w:rsid w:val="00A24185"/>
    <w:rsid w:val="00A272B2"/>
    <w:rsid w:val="00A33B47"/>
    <w:rsid w:val="00A35C49"/>
    <w:rsid w:val="00A40DEF"/>
    <w:rsid w:val="00A43EB4"/>
    <w:rsid w:val="00A44C0C"/>
    <w:rsid w:val="00A47667"/>
    <w:rsid w:val="00A51296"/>
    <w:rsid w:val="00A51DDF"/>
    <w:rsid w:val="00A5271E"/>
    <w:rsid w:val="00A616B5"/>
    <w:rsid w:val="00A63563"/>
    <w:rsid w:val="00A64DD7"/>
    <w:rsid w:val="00A73645"/>
    <w:rsid w:val="00A7718C"/>
    <w:rsid w:val="00A80DF1"/>
    <w:rsid w:val="00A80F66"/>
    <w:rsid w:val="00A8222E"/>
    <w:rsid w:val="00A8248C"/>
    <w:rsid w:val="00A82D69"/>
    <w:rsid w:val="00A84869"/>
    <w:rsid w:val="00A84E87"/>
    <w:rsid w:val="00A85616"/>
    <w:rsid w:val="00A8727B"/>
    <w:rsid w:val="00A910C2"/>
    <w:rsid w:val="00A92B03"/>
    <w:rsid w:val="00A94320"/>
    <w:rsid w:val="00A946A5"/>
    <w:rsid w:val="00A94D8D"/>
    <w:rsid w:val="00A955F4"/>
    <w:rsid w:val="00A96DB0"/>
    <w:rsid w:val="00A971AE"/>
    <w:rsid w:val="00AA286B"/>
    <w:rsid w:val="00AA6B43"/>
    <w:rsid w:val="00AA6FEE"/>
    <w:rsid w:val="00AB02A5"/>
    <w:rsid w:val="00AB0526"/>
    <w:rsid w:val="00AB3ABA"/>
    <w:rsid w:val="00AB48B7"/>
    <w:rsid w:val="00AB6347"/>
    <w:rsid w:val="00AC0399"/>
    <w:rsid w:val="00AC1222"/>
    <w:rsid w:val="00AC19BE"/>
    <w:rsid w:val="00AC56F8"/>
    <w:rsid w:val="00AC6F08"/>
    <w:rsid w:val="00AD3F3C"/>
    <w:rsid w:val="00AD4779"/>
    <w:rsid w:val="00AD4EF2"/>
    <w:rsid w:val="00AD5837"/>
    <w:rsid w:val="00AD7053"/>
    <w:rsid w:val="00AD740C"/>
    <w:rsid w:val="00AE23A2"/>
    <w:rsid w:val="00AE3D98"/>
    <w:rsid w:val="00AE4E79"/>
    <w:rsid w:val="00AE5675"/>
    <w:rsid w:val="00AE6C2D"/>
    <w:rsid w:val="00AE7FB5"/>
    <w:rsid w:val="00AF254F"/>
    <w:rsid w:val="00AF3F8C"/>
    <w:rsid w:val="00AF44F2"/>
    <w:rsid w:val="00AF6BF3"/>
    <w:rsid w:val="00AF765D"/>
    <w:rsid w:val="00B03A5B"/>
    <w:rsid w:val="00B04E5A"/>
    <w:rsid w:val="00B04F67"/>
    <w:rsid w:val="00B1156B"/>
    <w:rsid w:val="00B11788"/>
    <w:rsid w:val="00B12728"/>
    <w:rsid w:val="00B136C3"/>
    <w:rsid w:val="00B156E7"/>
    <w:rsid w:val="00B1649E"/>
    <w:rsid w:val="00B16D73"/>
    <w:rsid w:val="00B22FB8"/>
    <w:rsid w:val="00B23E6C"/>
    <w:rsid w:val="00B2563F"/>
    <w:rsid w:val="00B258EC"/>
    <w:rsid w:val="00B26BFB"/>
    <w:rsid w:val="00B32ABB"/>
    <w:rsid w:val="00B33378"/>
    <w:rsid w:val="00B3756A"/>
    <w:rsid w:val="00B41037"/>
    <w:rsid w:val="00B44F14"/>
    <w:rsid w:val="00B457AB"/>
    <w:rsid w:val="00B47830"/>
    <w:rsid w:val="00B47CA3"/>
    <w:rsid w:val="00B507E3"/>
    <w:rsid w:val="00B508D0"/>
    <w:rsid w:val="00B51711"/>
    <w:rsid w:val="00B53A97"/>
    <w:rsid w:val="00B53D0D"/>
    <w:rsid w:val="00B5603D"/>
    <w:rsid w:val="00B57BD4"/>
    <w:rsid w:val="00B60E7C"/>
    <w:rsid w:val="00B611EA"/>
    <w:rsid w:val="00B61DEB"/>
    <w:rsid w:val="00B664D2"/>
    <w:rsid w:val="00B67421"/>
    <w:rsid w:val="00B7007E"/>
    <w:rsid w:val="00B723D7"/>
    <w:rsid w:val="00B74E04"/>
    <w:rsid w:val="00B76CE1"/>
    <w:rsid w:val="00B83C3F"/>
    <w:rsid w:val="00B85C6D"/>
    <w:rsid w:val="00B861EC"/>
    <w:rsid w:val="00B90D2F"/>
    <w:rsid w:val="00B91BA0"/>
    <w:rsid w:val="00B94109"/>
    <w:rsid w:val="00B95735"/>
    <w:rsid w:val="00B976A3"/>
    <w:rsid w:val="00BA0F14"/>
    <w:rsid w:val="00BA18E2"/>
    <w:rsid w:val="00BA268B"/>
    <w:rsid w:val="00BA276E"/>
    <w:rsid w:val="00BA2815"/>
    <w:rsid w:val="00BB558C"/>
    <w:rsid w:val="00BB5A1A"/>
    <w:rsid w:val="00BC21EE"/>
    <w:rsid w:val="00BC579E"/>
    <w:rsid w:val="00BC586D"/>
    <w:rsid w:val="00BC6F0F"/>
    <w:rsid w:val="00BD1BEF"/>
    <w:rsid w:val="00BD5C49"/>
    <w:rsid w:val="00BD5ED9"/>
    <w:rsid w:val="00BD6299"/>
    <w:rsid w:val="00BD6577"/>
    <w:rsid w:val="00BD7420"/>
    <w:rsid w:val="00BD7DDE"/>
    <w:rsid w:val="00BE0623"/>
    <w:rsid w:val="00BE217D"/>
    <w:rsid w:val="00BE34AC"/>
    <w:rsid w:val="00BE67AC"/>
    <w:rsid w:val="00BE6D1A"/>
    <w:rsid w:val="00BF0047"/>
    <w:rsid w:val="00BF1033"/>
    <w:rsid w:val="00BF1268"/>
    <w:rsid w:val="00BF31D9"/>
    <w:rsid w:val="00BF5212"/>
    <w:rsid w:val="00BF6FA4"/>
    <w:rsid w:val="00C03495"/>
    <w:rsid w:val="00C0448E"/>
    <w:rsid w:val="00C05C64"/>
    <w:rsid w:val="00C07752"/>
    <w:rsid w:val="00C07F89"/>
    <w:rsid w:val="00C12126"/>
    <w:rsid w:val="00C14A1C"/>
    <w:rsid w:val="00C14BAA"/>
    <w:rsid w:val="00C156B8"/>
    <w:rsid w:val="00C160A8"/>
    <w:rsid w:val="00C1677B"/>
    <w:rsid w:val="00C16FF0"/>
    <w:rsid w:val="00C2340D"/>
    <w:rsid w:val="00C24011"/>
    <w:rsid w:val="00C3003C"/>
    <w:rsid w:val="00C3458F"/>
    <w:rsid w:val="00C37AA6"/>
    <w:rsid w:val="00C37F97"/>
    <w:rsid w:val="00C41247"/>
    <w:rsid w:val="00C424FD"/>
    <w:rsid w:val="00C4330C"/>
    <w:rsid w:val="00C43F82"/>
    <w:rsid w:val="00C47B50"/>
    <w:rsid w:val="00C553E3"/>
    <w:rsid w:val="00C56017"/>
    <w:rsid w:val="00C5657B"/>
    <w:rsid w:val="00C60E4B"/>
    <w:rsid w:val="00C610E3"/>
    <w:rsid w:val="00C61477"/>
    <w:rsid w:val="00C621B2"/>
    <w:rsid w:val="00C625A5"/>
    <w:rsid w:val="00C6310A"/>
    <w:rsid w:val="00C66A0E"/>
    <w:rsid w:val="00C70A03"/>
    <w:rsid w:val="00C7376F"/>
    <w:rsid w:val="00C75168"/>
    <w:rsid w:val="00C77284"/>
    <w:rsid w:val="00C774C2"/>
    <w:rsid w:val="00C85087"/>
    <w:rsid w:val="00C85161"/>
    <w:rsid w:val="00C92FE6"/>
    <w:rsid w:val="00C97CBA"/>
    <w:rsid w:val="00CA0A74"/>
    <w:rsid w:val="00CA18F2"/>
    <w:rsid w:val="00CA2449"/>
    <w:rsid w:val="00CA2E5F"/>
    <w:rsid w:val="00CA3433"/>
    <w:rsid w:val="00CA3863"/>
    <w:rsid w:val="00CA3DAB"/>
    <w:rsid w:val="00CA4EB2"/>
    <w:rsid w:val="00CA50D1"/>
    <w:rsid w:val="00CA5D42"/>
    <w:rsid w:val="00CB2BD0"/>
    <w:rsid w:val="00CB3DC9"/>
    <w:rsid w:val="00CC2EAC"/>
    <w:rsid w:val="00CC4A39"/>
    <w:rsid w:val="00CC5979"/>
    <w:rsid w:val="00CC6FB7"/>
    <w:rsid w:val="00CC7BF1"/>
    <w:rsid w:val="00CC7C99"/>
    <w:rsid w:val="00CD26CA"/>
    <w:rsid w:val="00CD2C4F"/>
    <w:rsid w:val="00CD56CF"/>
    <w:rsid w:val="00CD6241"/>
    <w:rsid w:val="00CD7B28"/>
    <w:rsid w:val="00CE066C"/>
    <w:rsid w:val="00CE091B"/>
    <w:rsid w:val="00CE3FEB"/>
    <w:rsid w:val="00CE4D40"/>
    <w:rsid w:val="00CE673D"/>
    <w:rsid w:val="00CE7341"/>
    <w:rsid w:val="00CF0AF3"/>
    <w:rsid w:val="00CF1CEB"/>
    <w:rsid w:val="00CF4DCD"/>
    <w:rsid w:val="00CF7727"/>
    <w:rsid w:val="00D009AC"/>
    <w:rsid w:val="00D0327E"/>
    <w:rsid w:val="00D05773"/>
    <w:rsid w:val="00D1078E"/>
    <w:rsid w:val="00D11467"/>
    <w:rsid w:val="00D13177"/>
    <w:rsid w:val="00D14EF0"/>
    <w:rsid w:val="00D2000F"/>
    <w:rsid w:val="00D22830"/>
    <w:rsid w:val="00D22F4F"/>
    <w:rsid w:val="00D2566F"/>
    <w:rsid w:val="00D269EB"/>
    <w:rsid w:val="00D277E1"/>
    <w:rsid w:val="00D310A5"/>
    <w:rsid w:val="00D3429E"/>
    <w:rsid w:val="00D3483A"/>
    <w:rsid w:val="00D369A0"/>
    <w:rsid w:val="00D422D4"/>
    <w:rsid w:val="00D43884"/>
    <w:rsid w:val="00D470FA"/>
    <w:rsid w:val="00D4725C"/>
    <w:rsid w:val="00D47344"/>
    <w:rsid w:val="00D51D5B"/>
    <w:rsid w:val="00D56772"/>
    <w:rsid w:val="00D628BF"/>
    <w:rsid w:val="00D722B6"/>
    <w:rsid w:val="00D7474C"/>
    <w:rsid w:val="00D75584"/>
    <w:rsid w:val="00D75811"/>
    <w:rsid w:val="00D75DEF"/>
    <w:rsid w:val="00D8119B"/>
    <w:rsid w:val="00D82B4E"/>
    <w:rsid w:val="00D83A2D"/>
    <w:rsid w:val="00D8565D"/>
    <w:rsid w:val="00D85F74"/>
    <w:rsid w:val="00D870EC"/>
    <w:rsid w:val="00D912DB"/>
    <w:rsid w:val="00D95470"/>
    <w:rsid w:val="00D96174"/>
    <w:rsid w:val="00DA073D"/>
    <w:rsid w:val="00DA1680"/>
    <w:rsid w:val="00DA35FA"/>
    <w:rsid w:val="00DA3C24"/>
    <w:rsid w:val="00DA69CC"/>
    <w:rsid w:val="00DB1052"/>
    <w:rsid w:val="00DB2731"/>
    <w:rsid w:val="00DB5056"/>
    <w:rsid w:val="00DB6EB7"/>
    <w:rsid w:val="00DC03DC"/>
    <w:rsid w:val="00DC5365"/>
    <w:rsid w:val="00DC639B"/>
    <w:rsid w:val="00DC6A3B"/>
    <w:rsid w:val="00DC74AC"/>
    <w:rsid w:val="00DD187C"/>
    <w:rsid w:val="00DD463A"/>
    <w:rsid w:val="00DD6EAF"/>
    <w:rsid w:val="00DD74DA"/>
    <w:rsid w:val="00DE13F3"/>
    <w:rsid w:val="00DE1530"/>
    <w:rsid w:val="00DE293F"/>
    <w:rsid w:val="00DE4BD0"/>
    <w:rsid w:val="00DE6E22"/>
    <w:rsid w:val="00DF035A"/>
    <w:rsid w:val="00DF1F33"/>
    <w:rsid w:val="00DF26B4"/>
    <w:rsid w:val="00DF2EC7"/>
    <w:rsid w:val="00DF3054"/>
    <w:rsid w:val="00DF6C11"/>
    <w:rsid w:val="00DF6D38"/>
    <w:rsid w:val="00DF7FC4"/>
    <w:rsid w:val="00E00745"/>
    <w:rsid w:val="00E013AB"/>
    <w:rsid w:val="00E015DE"/>
    <w:rsid w:val="00E02C4F"/>
    <w:rsid w:val="00E12C67"/>
    <w:rsid w:val="00E17AA2"/>
    <w:rsid w:val="00E20314"/>
    <w:rsid w:val="00E221D4"/>
    <w:rsid w:val="00E22AEE"/>
    <w:rsid w:val="00E23222"/>
    <w:rsid w:val="00E24622"/>
    <w:rsid w:val="00E24669"/>
    <w:rsid w:val="00E252AD"/>
    <w:rsid w:val="00E26E10"/>
    <w:rsid w:val="00E32F5A"/>
    <w:rsid w:val="00E42047"/>
    <w:rsid w:val="00E42AEC"/>
    <w:rsid w:val="00E46DF7"/>
    <w:rsid w:val="00E471EB"/>
    <w:rsid w:val="00E503FF"/>
    <w:rsid w:val="00E53253"/>
    <w:rsid w:val="00E56F24"/>
    <w:rsid w:val="00E633F1"/>
    <w:rsid w:val="00E70A88"/>
    <w:rsid w:val="00E70C4A"/>
    <w:rsid w:val="00E77FA2"/>
    <w:rsid w:val="00E8136E"/>
    <w:rsid w:val="00E82DEF"/>
    <w:rsid w:val="00E83053"/>
    <w:rsid w:val="00E83FD5"/>
    <w:rsid w:val="00E85AFD"/>
    <w:rsid w:val="00E902D1"/>
    <w:rsid w:val="00E90C3C"/>
    <w:rsid w:val="00E90D4B"/>
    <w:rsid w:val="00E90EB4"/>
    <w:rsid w:val="00E911F1"/>
    <w:rsid w:val="00E92E76"/>
    <w:rsid w:val="00E96F92"/>
    <w:rsid w:val="00E97B05"/>
    <w:rsid w:val="00EA3D0F"/>
    <w:rsid w:val="00EA4130"/>
    <w:rsid w:val="00EA459B"/>
    <w:rsid w:val="00EA5AF3"/>
    <w:rsid w:val="00EA5FC5"/>
    <w:rsid w:val="00EB1FAE"/>
    <w:rsid w:val="00EB4528"/>
    <w:rsid w:val="00EB5711"/>
    <w:rsid w:val="00EB7959"/>
    <w:rsid w:val="00EC07A8"/>
    <w:rsid w:val="00EC2A44"/>
    <w:rsid w:val="00ED00A0"/>
    <w:rsid w:val="00ED054F"/>
    <w:rsid w:val="00ED2705"/>
    <w:rsid w:val="00ED3ACA"/>
    <w:rsid w:val="00ED4B59"/>
    <w:rsid w:val="00ED7012"/>
    <w:rsid w:val="00EE00B2"/>
    <w:rsid w:val="00EE03A6"/>
    <w:rsid w:val="00EE2564"/>
    <w:rsid w:val="00EE7362"/>
    <w:rsid w:val="00EF0228"/>
    <w:rsid w:val="00EF03F3"/>
    <w:rsid w:val="00EF1EAA"/>
    <w:rsid w:val="00EF23C5"/>
    <w:rsid w:val="00F00F9F"/>
    <w:rsid w:val="00F0236D"/>
    <w:rsid w:val="00F0546B"/>
    <w:rsid w:val="00F11DB5"/>
    <w:rsid w:val="00F14069"/>
    <w:rsid w:val="00F17C54"/>
    <w:rsid w:val="00F2155E"/>
    <w:rsid w:val="00F22ECA"/>
    <w:rsid w:val="00F25927"/>
    <w:rsid w:val="00F26D58"/>
    <w:rsid w:val="00F27582"/>
    <w:rsid w:val="00F31EF7"/>
    <w:rsid w:val="00F3206B"/>
    <w:rsid w:val="00F330E9"/>
    <w:rsid w:val="00F35524"/>
    <w:rsid w:val="00F432D3"/>
    <w:rsid w:val="00F43E2A"/>
    <w:rsid w:val="00F43FB8"/>
    <w:rsid w:val="00F44609"/>
    <w:rsid w:val="00F45A58"/>
    <w:rsid w:val="00F46534"/>
    <w:rsid w:val="00F51350"/>
    <w:rsid w:val="00F5449A"/>
    <w:rsid w:val="00F56A36"/>
    <w:rsid w:val="00F5720A"/>
    <w:rsid w:val="00F61985"/>
    <w:rsid w:val="00F626AC"/>
    <w:rsid w:val="00F62DF0"/>
    <w:rsid w:val="00F6332D"/>
    <w:rsid w:val="00F71622"/>
    <w:rsid w:val="00F728C7"/>
    <w:rsid w:val="00F73BCD"/>
    <w:rsid w:val="00F74CDD"/>
    <w:rsid w:val="00F759C7"/>
    <w:rsid w:val="00F77906"/>
    <w:rsid w:val="00F8331D"/>
    <w:rsid w:val="00F850D6"/>
    <w:rsid w:val="00F90BA6"/>
    <w:rsid w:val="00F943D3"/>
    <w:rsid w:val="00F96461"/>
    <w:rsid w:val="00F97BE0"/>
    <w:rsid w:val="00FA018E"/>
    <w:rsid w:val="00FA2031"/>
    <w:rsid w:val="00FA30B8"/>
    <w:rsid w:val="00FA3451"/>
    <w:rsid w:val="00FA3545"/>
    <w:rsid w:val="00FA3979"/>
    <w:rsid w:val="00FA4D81"/>
    <w:rsid w:val="00FB155A"/>
    <w:rsid w:val="00FB326E"/>
    <w:rsid w:val="00FB4B2B"/>
    <w:rsid w:val="00FB509B"/>
    <w:rsid w:val="00FB6543"/>
    <w:rsid w:val="00FB7C77"/>
    <w:rsid w:val="00FC29C0"/>
    <w:rsid w:val="00FD0914"/>
    <w:rsid w:val="00FD18BF"/>
    <w:rsid w:val="00FD33EB"/>
    <w:rsid w:val="00FD34C1"/>
    <w:rsid w:val="00FD3BE4"/>
    <w:rsid w:val="00FD6033"/>
    <w:rsid w:val="00FD7F7D"/>
    <w:rsid w:val="00FE02B9"/>
    <w:rsid w:val="00FE04A4"/>
    <w:rsid w:val="00FE1BC9"/>
    <w:rsid w:val="00FE30D2"/>
    <w:rsid w:val="00FE5C96"/>
    <w:rsid w:val="00FF0035"/>
    <w:rsid w:val="00FF444A"/>
    <w:rsid w:val="00FF4A32"/>
    <w:rsid w:val="00FF5956"/>
    <w:rsid w:val="00FF7D1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2A1ECB9"/>
  <w15:chartTrackingRefBased/>
  <w15:docId w15:val="{1150C95E-81FB-4F2B-A267-509B6AAB9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lsdException w:name="Colorful Shading Accent 6" w:uiPriority="71"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3BBA"/>
    <w:pPr>
      <w:spacing w:after="200" w:line="276" w:lineRule="auto"/>
    </w:pPr>
    <w:rPr>
      <w:sz w:val="22"/>
      <w:szCs w:val="22"/>
      <w:lang w:eastAsia="en-US"/>
    </w:rPr>
  </w:style>
  <w:style w:type="paragraph" w:styleId="Ttulo1">
    <w:name w:val="heading 1"/>
    <w:basedOn w:val="Normal"/>
    <w:next w:val="Normal"/>
    <w:link w:val="Ttulo1Car"/>
    <w:uiPriority w:val="9"/>
    <w:qFormat/>
    <w:pPr>
      <w:spacing w:line="360" w:lineRule="auto"/>
      <w:jc w:val="center"/>
      <w:outlineLvl w:val="0"/>
    </w:pPr>
    <w:rPr>
      <w:rFonts w:cs="Arial"/>
      <w:b/>
      <w:color w:val="262626"/>
      <w:sz w:val="28"/>
      <w:szCs w:val="24"/>
    </w:rPr>
  </w:style>
  <w:style w:type="paragraph" w:styleId="Ttulo2">
    <w:name w:val="heading 2"/>
    <w:basedOn w:val="Normal"/>
    <w:next w:val="Normal"/>
    <w:link w:val="Ttulo2Car"/>
    <w:uiPriority w:val="9"/>
    <w:unhideWhenUsed/>
    <w:qFormat/>
    <w:pPr>
      <w:spacing w:line="240" w:lineRule="auto"/>
      <w:jc w:val="center"/>
      <w:outlineLvl w:val="1"/>
    </w:pPr>
    <w:rPr>
      <w:rFonts w:cs="Arial"/>
      <w:color w:val="262626"/>
      <w:szCs w:val="24"/>
    </w:rPr>
  </w:style>
  <w:style w:type="paragraph" w:styleId="Ttulo3">
    <w:name w:val="heading 3"/>
    <w:basedOn w:val="Normal"/>
    <w:next w:val="Normal"/>
    <w:link w:val="Ttulo3Car"/>
    <w:uiPriority w:val="9"/>
    <w:unhideWhenUsed/>
    <w:qFormat/>
    <w:pPr>
      <w:keepNext/>
      <w:keepLines/>
      <w:spacing w:before="200" w:after="0"/>
      <w:outlineLvl w:val="2"/>
    </w:pPr>
    <w:rPr>
      <w:rFonts w:ascii="Century Gothic" w:eastAsia="Meiryo" w:hAnsi="Century Gothic"/>
      <w:b/>
      <w:bCs/>
      <w:color w:val="052F61"/>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Listamulticolor-nfasis11">
    <w:name w:val="Lista multicolor - Énfasis 11"/>
    <w:basedOn w:val="Normal"/>
    <w:uiPriority w:val="34"/>
    <w:qFormat/>
    <w:pPr>
      <w:ind w:left="720"/>
      <w:contextualSpacing/>
    </w:pPr>
  </w:style>
  <w:style w:type="paragraph" w:styleId="Encabezado">
    <w:name w:val="header"/>
    <w:basedOn w:val="Normal"/>
    <w:link w:val="EncabezadoCar"/>
    <w:unhideWhenUse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tyle>
  <w:style w:type="paragraph" w:styleId="Textodeglobo">
    <w:name w:val="Balloon Text"/>
    <w:basedOn w:val="Normal"/>
    <w:link w:val="TextodegloboCar"/>
    <w:uiPriority w:val="99"/>
    <w:semiHidden/>
    <w:unhideWhenUsed/>
    <w:pPr>
      <w:spacing w:after="0" w:line="240" w:lineRule="auto"/>
    </w:pPr>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character" w:customStyle="1" w:styleId="EncabezadoCar1">
    <w:name w:val="Encabezado Car1"/>
    <w:rPr>
      <w:rFonts w:ascii="Calibri" w:eastAsia="Calibri" w:hAnsi="Calibri"/>
      <w:sz w:val="22"/>
      <w:szCs w:val="22"/>
      <w:lang w:eastAsia="ar-SA"/>
    </w:rPr>
  </w:style>
  <w:style w:type="character" w:customStyle="1" w:styleId="Ttulo1Car">
    <w:name w:val="Título 1 Car"/>
    <w:link w:val="Ttulo1"/>
    <w:uiPriority w:val="9"/>
    <w:rPr>
      <w:rFonts w:cs="Arial"/>
      <w:b/>
      <w:color w:val="262626"/>
      <w:sz w:val="28"/>
      <w:szCs w:val="24"/>
      <w:lang w:eastAsia="en-US"/>
    </w:rPr>
  </w:style>
  <w:style w:type="character" w:customStyle="1" w:styleId="Ttulo2Car">
    <w:name w:val="Título 2 Car"/>
    <w:link w:val="Ttulo2"/>
    <w:uiPriority w:val="9"/>
    <w:rPr>
      <w:rFonts w:cs="Arial"/>
      <w:color w:val="262626"/>
      <w:sz w:val="22"/>
      <w:szCs w:val="24"/>
      <w:lang w:eastAsia="en-US"/>
    </w:rPr>
  </w:style>
  <w:style w:type="paragraph" w:styleId="Prrafodelista">
    <w:name w:val="List Paragraph"/>
    <w:basedOn w:val="Normal"/>
    <w:link w:val="PrrafodelistaCar"/>
    <w:uiPriority w:val="34"/>
    <w:qFormat/>
    <w:pPr>
      <w:ind w:left="720"/>
      <w:contextualSpacing/>
    </w:pPr>
    <w:rPr>
      <w:rFonts w:ascii="Century Gothic" w:eastAsia="Century Gothic" w:hAnsi="Century Gothic"/>
    </w:rPr>
  </w:style>
  <w:style w:type="character" w:customStyle="1" w:styleId="PrrafodelistaCar">
    <w:name w:val="Párrafo de lista Car"/>
    <w:link w:val="Prrafodelista"/>
    <w:uiPriority w:val="34"/>
    <w:rPr>
      <w:rFonts w:ascii="Century Gothic" w:eastAsia="Century Gothic" w:hAnsi="Century Gothic" w:cs="Times New Roman"/>
      <w:sz w:val="22"/>
      <w:szCs w:val="22"/>
      <w:lang w:eastAsia="en-US"/>
    </w:rPr>
  </w:style>
  <w:style w:type="numbering" w:customStyle="1" w:styleId="Estilo1">
    <w:name w:val="Estilo1"/>
    <w:uiPriority w:val="99"/>
    <w:pPr>
      <w:numPr>
        <w:numId w:val="1"/>
      </w:numPr>
    </w:pPr>
  </w:style>
  <w:style w:type="paragraph" w:styleId="TtuloTDC">
    <w:name w:val="TOC Heading"/>
    <w:basedOn w:val="Ttulo1"/>
    <w:next w:val="Normal"/>
    <w:uiPriority w:val="39"/>
    <w:unhideWhenUsed/>
    <w:qFormat/>
    <w:pPr>
      <w:keepNext/>
      <w:keepLines/>
      <w:spacing w:before="240" w:after="0" w:line="259" w:lineRule="auto"/>
      <w:jc w:val="left"/>
      <w:outlineLvl w:val="9"/>
    </w:pPr>
    <w:rPr>
      <w:rFonts w:ascii="Century Gothic" w:eastAsia="Meiryo" w:hAnsi="Century Gothic" w:cs="Times New Roman"/>
      <w:b w:val="0"/>
      <w:color w:val="032348"/>
      <w:sz w:val="32"/>
      <w:szCs w:val="32"/>
      <w:lang w:eastAsia="es-CO"/>
    </w:rPr>
  </w:style>
  <w:style w:type="paragraph" w:styleId="TDC1">
    <w:name w:val="toc 1"/>
    <w:basedOn w:val="Normal"/>
    <w:next w:val="Normal"/>
    <w:autoRedefine/>
    <w:uiPriority w:val="39"/>
    <w:unhideWhenUsed/>
    <w:pPr>
      <w:spacing w:after="100"/>
    </w:pPr>
  </w:style>
  <w:style w:type="paragraph" w:styleId="TDC2">
    <w:name w:val="toc 2"/>
    <w:basedOn w:val="Normal"/>
    <w:next w:val="Normal"/>
    <w:autoRedefine/>
    <w:uiPriority w:val="39"/>
    <w:unhideWhenUsed/>
    <w:pPr>
      <w:spacing w:after="100"/>
      <w:ind w:left="220"/>
    </w:pPr>
  </w:style>
  <w:style w:type="character" w:styleId="Hipervnculo">
    <w:name w:val="Hyperlink"/>
    <w:uiPriority w:val="99"/>
    <w:unhideWhenUsed/>
    <w:rPr>
      <w:color w:val="0D2E46"/>
      <w:u w:val="single"/>
    </w:rPr>
  </w:style>
  <w:style w:type="table" w:customStyle="1" w:styleId="Tabladecuadrcula4-nfasis11">
    <w:name w:val="Tabla de cuadrícula 4 - Énfasis 11"/>
    <w:basedOn w:val="Tablanormal"/>
    <w:uiPriority w:val="49"/>
    <w:tblPr>
      <w:tblStyleRowBandSize w:val="1"/>
      <w:tblStyleColBandSize w:val="1"/>
      <w:tblBorders>
        <w:top w:val="single" w:sz="4" w:space="0" w:color="167AF3"/>
        <w:left w:val="single" w:sz="4" w:space="0" w:color="167AF3"/>
        <w:bottom w:val="single" w:sz="4" w:space="0" w:color="167AF3"/>
        <w:right w:val="single" w:sz="4" w:space="0" w:color="167AF3"/>
        <w:insideH w:val="single" w:sz="4" w:space="0" w:color="167AF3"/>
        <w:insideV w:val="single" w:sz="4" w:space="0" w:color="167AF3"/>
      </w:tblBorders>
    </w:tblPr>
    <w:tblStylePr w:type="firstRow">
      <w:rPr>
        <w:b/>
        <w:bCs/>
        <w:color w:val="FFFFFF"/>
      </w:rPr>
      <w:tblPr/>
      <w:tcPr>
        <w:tcBorders>
          <w:top w:val="single" w:sz="4" w:space="0" w:color="052F61"/>
          <w:left w:val="single" w:sz="4" w:space="0" w:color="052F61"/>
          <w:bottom w:val="single" w:sz="4" w:space="0" w:color="052F61"/>
          <w:right w:val="single" w:sz="4" w:space="0" w:color="052F61"/>
          <w:insideH w:val="nil"/>
          <w:insideV w:val="nil"/>
        </w:tcBorders>
        <w:shd w:val="clear" w:color="auto" w:fill="052F61"/>
      </w:tcPr>
    </w:tblStylePr>
    <w:tblStylePr w:type="lastRow">
      <w:rPr>
        <w:b/>
        <w:bCs/>
      </w:rPr>
      <w:tblPr/>
      <w:tcPr>
        <w:tcBorders>
          <w:top w:val="double" w:sz="4" w:space="0" w:color="052F61"/>
        </w:tcBorders>
      </w:tcPr>
    </w:tblStylePr>
    <w:tblStylePr w:type="firstCol">
      <w:rPr>
        <w:b/>
        <w:bCs/>
      </w:rPr>
    </w:tblStylePr>
    <w:tblStylePr w:type="lastCol">
      <w:rPr>
        <w:b/>
        <w:bCs/>
      </w:rPr>
    </w:tblStylePr>
    <w:tblStylePr w:type="band1Vert">
      <w:tblPr/>
      <w:tcPr>
        <w:shd w:val="clear" w:color="auto" w:fill="B1D2FB"/>
      </w:tcPr>
    </w:tblStylePr>
    <w:tblStylePr w:type="band1Horz">
      <w:tblPr/>
      <w:tcPr>
        <w:shd w:val="clear" w:color="auto" w:fill="B1D2FB"/>
      </w:tcPr>
    </w:tblStylePr>
  </w:style>
  <w:style w:type="table" w:styleId="Tablaconcuadrcula">
    <w:name w:val="Table Grid"/>
    <w:basedOn w:val="Tabla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link w:val="Textocomentario"/>
    <w:uiPriority w:val="99"/>
    <w:semiHidden/>
    <w:rPr>
      <w:lang w:eastAsia="en-US"/>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eastAsia="en-US"/>
    </w:rPr>
  </w:style>
  <w:style w:type="paragraph" w:styleId="Sinespaciado">
    <w:name w:val="No Spacing"/>
    <w:link w:val="SinespaciadoCar"/>
    <w:uiPriority w:val="1"/>
    <w:qFormat/>
    <w:rPr>
      <w:rFonts w:ascii="Century Gothic" w:eastAsia="Meiryo" w:hAnsi="Century Gothic"/>
      <w:sz w:val="22"/>
      <w:szCs w:val="22"/>
    </w:rPr>
  </w:style>
  <w:style w:type="character" w:customStyle="1" w:styleId="SinespaciadoCar">
    <w:name w:val="Sin espaciado Car"/>
    <w:link w:val="Sinespaciado"/>
    <w:uiPriority w:val="1"/>
    <w:rPr>
      <w:rFonts w:ascii="Century Gothic" w:eastAsia="Meiryo" w:hAnsi="Century Gothic" w:cs="Times New Roman"/>
      <w:sz w:val="22"/>
      <w:szCs w:val="22"/>
      <w:lang w:eastAsia="es-CO"/>
    </w:rPr>
  </w:style>
  <w:style w:type="character" w:customStyle="1" w:styleId="Ttulo3Car">
    <w:name w:val="Título 3 Car"/>
    <w:link w:val="Ttulo3"/>
    <w:uiPriority w:val="9"/>
    <w:rPr>
      <w:rFonts w:ascii="Century Gothic" w:eastAsia="Meiryo" w:hAnsi="Century Gothic" w:cs="Times New Roman"/>
      <w:b/>
      <w:bCs/>
      <w:color w:val="052F61"/>
      <w:sz w:val="22"/>
      <w:szCs w:val="22"/>
      <w:lang w:eastAsia="en-US"/>
    </w:rPr>
  </w:style>
  <w:style w:type="paragraph" w:styleId="TDC3">
    <w:name w:val="toc 3"/>
    <w:basedOn w:val="Normal"/>
    <w:next w:val="Normal"/>
    <w:autoRedefine/>
    <w:uiPriority w:val="39"/>
    <w:unhideWhenUsed/>
    <w:pPr>
      <w:spacing w:after="100"/>
      <w:ind w:left="440"/>
    </w:pPr>
  </w:style>
  <w:style w:type="paragraph" w:styleId="Textonotapie">
    <w:name w:val="footnote text"/>
    <w:basedOn w:val="Normal"/>
    <w:link w:val="TextonotapieCar"/>
    <w:uiPriority w:val="99"/>
    <w:semiHidden/>
    <w:unhideWhenUsed/>
    <w:pPr>
      <w:spacing w:after="0" w:line="240" w:lineRule="auto"/>
    </w:pPr>
    <w:rPr>
      <w:sz w:val="20"/>
      <w:szCs w:val="20"/>
    </w:rPr>
  </w:style>
  <w:style w:type="character" w:customStyle="1" w:styleId="TextonotapieCar">
    <w:name w:val="Texto nota pie Car"/>
    <w:link w:val="Textonotapie"/>
    <w:uiPriority w:val="99"/>
    <w:semiHidden/>
    <w:rPr>
      <w:lang w:eastAsia="en-US"/>
    </w:rPr>
  </w:style>
  <w:style w:type="character" w:styleId="Refdenotaalpie">
    <w:name w:val="footnote reference"/>
    <w:uiPriority w:val="99"/>
    <w:semiHidden/>
    <w:unhideWhenUsed/>
    <w:rPr>
      <w:vertAlign w:val="superscript"/>
    </w:rPr>
  </w:style>
  <w:style w:type="table" w:styleId="Cuadrculaclara-nfasis3">
    <w:name w:val="Light Grid Accent 3"/>
    <w:basedOn w:val="Tablanormal"/>
    <w:uiPriority w:val="62"/>
    <w:tblPr>
      <w:tblStyleRowBandSize w:val="1"/>
      <w:tblStyleColBandSize w:val="1"/>
      <w:tblBorders>
        <w:top w:val="single" w:sz="8" w:space="0" w:color="14967C"/>
        <w:left w:val="single" w:sz="8" w:space="0" w:color="14967C"/>
        <w:bottom w:val="single" w:sz="8" w:space="0" w:color="14967C"/>
        <w:right w:val="single" w:sz="8" w:space="0" w:color="14967C"/>
        <w:insideH w:val="single" w:sz="8" w:space="0" w:color="14967C"/>
        <w:insideV w:val="single" w:sz="8" w:space="0" w:color="14967C"/>
      </w:tblBorders>
    </w:tblPr>
    <w:tblStylePr w:type="firstRow">
      <w:pPr>
        <w:spacing w:before="0" w:after="0" w:line="240" w:lineRule="auto"/>
      </w:pPr>
      <w:rPr>
        <w:rFonts w:ascii="Segoe UI" w:eastAsia="Century Gothic" w:hAnsi="Segoe UI" w:cs="Times New Roman"/>
        <w:b/>
        <w:bCs/>
      </w:rPr>
      <w:tblPr/>
      <w:tcPr>
        <w:tcBorders>
          <w:top w:val="single" w:sz="8" w:space="0" w:color="14967C"/>
          <w:left w:val="single" w:sz="8" w:space="0" w:color="14967C"/>
          <w:bottom w:val="single" w:sz="18" w:space="0" w:color="14967C"/>
          <w:right w:val="single" w:sz="8" w:space="0" w:color="14967C"/>
          <w:insideH w:val="nil"/>
          <w:insideV w:val="single" w:sz="8" w:space="0" w:color="14967C"/>
        </w:tcBorders>
      </w:tcPr>
    </w:tblStylePr>
    <w:tblStylePr w:type="lastRow">
      <w:pPr>
        <w:spacing w:before="0" w:after="0" w:line="240" w:lineRule="auto"/>
      </w:pPr>
      <w:rPr>
        <w:rFonts w:ascii="Segoe UI" w:eastAsia="Century Gothic" w:hAnsi="Segoe UI" w:cs="Times New Roman"/>
        <w:b/>
        <w:bCs/>
      </w:rPr>
      <w:tblPr/>
      <w:tcPr>
        <w:tcBorders>
          <w:top w:val="double" w:sz="6" w:space="0" w:color="14967C"/>
          <w:left w:val="single" w:sz="8" w:space="0" w:color="14967C"/>
          <w:bottom w:val="single" w:sz="8" w:space="0" w:color="14967C"/>
          <w:right w:val="single" w:sz="8" w:space="0" w:color="14967C"/>
          <w:insideH w:val="nil"/>
          <w:insideV w:val="single" w:sz="8" w:space="0" w:color="14967C"/>
        </w:tcBorders>
      </w:tcPr>
    </w:tblStylePr>
    <w:tblStylePr w:type="firstCol">
      <w:rPr>
        <w:rFonts w:ascii="Segoe UI" w:eastAsia="Century Gothic" w:hAnsi="Segoe UI" w:cs="Times New Roman"/>
        <w:b/>
        <w:bCs/>
      </w:rPr>
    </w:tblStylePr>
    <w:tblStylePr w:type="lastCol">
      <w:rPr>
        <w:rFonts w:ascii="Segoe UI" w:eastAsia="Century Gothic" w:hAnsi="Segoe UI" w:cs="Times New Roman"/>
        <w:b/>
        <w:bCs/>
      </w:rPr>
      <w:tblPr/>
      <w:tcPr>
        <w:tcBorders>
          <w:top w:val="single" w:sz="8" w:space="0" w:color="14967C"/>
          <w:left w:val="single" w:sz="8" w:space="0" w:color="14967C"/>
          <w:bottom w:val="single" w:sz="8" w:space="0" w:color="14967C"/>
          <w:right w:val="single" w:sz="8" w:space="0" w:color="14967C"/>
        </w:tcBorders>
      </w:tcPr>
    </w:tblStylePr>
    <w:tblStylePr w:type="band1Vert">
      <w:tblPr/>
      <w:tcPr>
        <w:tcBorders>
          <w:top w:val="single" w:sz="8" w:space="0" w:color="14967C"/>
          <w:left w:val="single" w:sz="8" w:space="0" w:color="14967C"/>
          <w:bottom w:val="single" w:sz="8" w:space="0" w:color="14967C"/>
          <w:right w:val="single" w:sz="8" w:space="0" w:color="14967C"/>
        </w:tcBorders>
        <w:shd w:val="clear" w:color="auto" w:fill="B4F5E8"/>
      </w:tcPr>
    </w:tblStylePr>
    <w:tblStylePr w:type="band1Horz">
      <w:tblPr/>
      <w:tcPr>
        <w:tcBorders>
          <w:top w:val="single" w:sz="8" w:space="0" w:color="14967C"/>
          <w:left w:val="single" w:sz="8" w:space="0" w:color="14967C"/>
          <w:bottom w:val="single" w:sz="8" w:space="0" w:color="14967C"/>
          <w:right w:val="single" w:sz="8" w:space="0" w:color="14967C"/>
          <w:insideV w:val="single" w:sz="8" w:space="0" w:color="14967C"/>
        </w:tcBorders>
        <w:shd w:val="clear" w:color="auto" w:fill="B4F5E8"/>
      </w:tcPr>
    </w:tblStylePr>
    <w:tblStylePr w:type="band2Horz">
      <w:tblPr/>
      <w:tcPr>
        <w:tcBorders>
          <w:top w:val="single" w:sz="8" w:space="0" w:color="14967C"/>
          <w:left w:val="single" w:sz="8" w:space="0" w:color="14967C"/>
          <w:bottom w:val="single" w:sz="8" w:space="0" w:color="14967C"/>
          <w:right w:val="single" w:sz="8" w:space="0" w:color="14967C"/>
          <w:insideV w:val="single" w:sz="8" w:space="0" w:color="14967C"/>
        </w:tcBorders>
      </w:tcPr>
    </w:tblStylePr>
  </w:style>
  <w:style w:type="paragraph" w:styleId="NormalWeb">
    <w:name w:val="Normal (Web)"/>
    <w:basedOn w:val="Normal"/>
    <w:uiPriority w:val="99"/>
    <w:unhideWhenUsed/>
    <w:pPr>
      <w:spacing w:before="100" w:beforeAutospacing="1" w:after="100" w:afterAutospacing="1" w:line="240" w:lineRule="auto"/>
    </w:pPr>
    <w:rPr>
      <w:rFonts w:ascii="Times New Roman" w:eastAsia="Meiryo" w:hAnsi="Times New Roman"/>
      <w:sz w:val="24"/>
      <w:szCs w:val="24"/>
      <w:lang w:eastAsia="es-CO"/>
    </w:rPr>
  </w:style>
  <w:style w:type="paragraph" w:customStyle="1" w:styleId="Default">
    <w:name w:val="Default"/>
    <w:pPr>
      <w:autoSpaceDE w:val="0"/>
      <w:autoSpaceDN w:val="0"/>
      <w:adjustRightInd w:val="0"/>
    </w:pPr>
    <w:rPr>
      <w:rFonts w:ascii="Times New Roman" w:hAnsi="Times New Roman"/>
      <w:color w:val="000000"/>
      <w:sz w:val="24"/>
      <w:szCs w:val="24"/>
      <w:lang w:eastAsia="es-ES"/>
    </w:rPr>
  </w:style>
  <w:style w:type="character" w:styleId="Textoennegrita">
    <w:name w:val="Strong"/>
    <w:uiPriority w:val="22"/>
    <w:qFormat/>
    <w:rPr>
      <w:b/>
      <w:bCs/>
    </w:rPr>
  </w:style>
  <w:style w:type="character" w:customStyle="1" w:styleId="apple-converted-space">
    <w:name w:val="apple-converted-space"/>
    <w:basedOn w:val="Fuentedeprrafopredeter"/>
  </w:style>
  <w:style w:type="paragraph" w:styleId="z-Principiodelformulario">
    <w:name w:val="HTML Top of Form"/>
    <w:basedOn w:val="Normal"/>
    <w:next w:val="Normal"/>
    <w:link w:val="z-PrincipiodelformularioCar"/>
    <w:hidden/>
    <w:uiPriority w:val="99"/>
    <w:semiHidden/>
    <w:unhideWhenUsed/>
    <w:pPr>
      <w:pBdr>
        <w:bottom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PrincipiodelformularioCar">
    <w:name w:val="z-Principio del formulario Car"/>
    <w:link w:val="z-Principiodelformulario"/>
    <w:uiPriority w:val="99"/>
    <w:semiHidden/>
    <w:rPr>
      <w:rFonts w:ascii="Arial" w:eastAsia="Times New Roman" w:hAnsi="Arial" w:cs="Arial"/>
      <w:vanish/>
      <w:sz w:val="16"/>
      <w:szCs w:val="16"/>
      <w:lang w:eastAsia="es-CO"/>
    </w:rPr>
  </w:style>
  <w:style w:type="paragraph" w:styleId="z-Finaldelformulario">
    <w:name w:val="HTML Bottom of Form"/>
    <w:basedOn w:val="Normal"/>
    <w:next w:val="Normal"/>
    <w:link w:val="z-FinaldelformularioCar"/>
    <w:hidden/>
    <w:uiPriority w:val="99"/>
    <w:semiHidden/>
    <w:unhideWhenUsed/>
    <w:pPr>
      <w:pBdr>
        <w:top w:val="single" w:sz="6" w:space="1" w:color="auto"/>
      </w:pBdr>
      <w:spacing w:after="0" w:line="240" w:lineRule="auto"/>
      <w:jc w:val="center"/>
    </w:pPr>
    <w:rPr>
      <w:rFonts w:ascii="Arial" w:eastAsia="Times New Roman" w:hAnsi="Arial" w:cs="Arial"/>
      <w:vanish/>
      <w:sz w:val="16"/>
      <w:szCs w:val="16"/>
      <w:lang w:eastAsia="es-CO"/>
    </w:rPr>
  </w:style>
  <w:style w:type="character" w:customStyle="1" w:styleId="z-FinaldelformularioCar">
    <w:name w:val="z-Final del formulario Car"/>
    <w:link w:val="z-Finaldelformulario"/>
    <w:uiPriority w:val="99"/>
    <w:semiHidden/>
    <w:rPr>
      <w:rFonts w:ascii="Arial" w:eastAsia="Times New Roman" w:hAnsi="Arial" w:cs="Arial"/>
      <w:vanish/>
      <w:sz w:val="16"/>
      <w:szCs w:val="16"/>
      <w:lang w:eastAsia="es-CO"/>
    </w:rPr>
  </w:style>
  <w:style w:type="character" w:styleId="Mencinsinresolver">
    <w:name w:val="Unresolved Mention"/>
    <w:basedOn w:val="Fuentedeprrafopredeter"/>
    <w:uiPriority w:val="99"/>
    <w:semiHidden/>
    <w:unhideWhenUsed/>
    <w:rsid w:val="00A96DB0"/>
    <w:rPr>
      <w:color w:val="605E5C"/>
      <w:shd w:val="clear" w:color="auto" w:fill="E1DFDD"/>
    </w:rPr>
  </w:style>
  <w:style w:type="paragraph" w:customStyle="1" w:styleId="footnotedescription">
    <w:name w:val="footnote description"/>
    <w:next w:val="Normal"/>
    <w:link w:val="footnotedescriptionChar"/>
    <w:hidden/>
    <w:rsid w:val="00F00F9F"/>
    <w:pPr>
      <w:spacing w:line="259" w:lineRule="auto"/>
    </w:pPr>
    <w:rPr>
      <w:rFonts w:cs="Calibri"/>
      <w:color w:val="000000"/>
      <w:sz w:val="16"/>
      <w:szCs w:val="22"/>
    </w:rPr>
  </w:style>
  <w:style w:type="character" w:customStyle="1" w:styleId="footnotedescriptionChar">
    <w:name w:val="footnote description Char"/>
    <w:link w:val="footnotedescription"/>
    <w:rsid w:val="00F00F9F"/>
    <w:rPr>
      <w:rFonts w:cs="Calibri"/>
      <w:color w:val="000000"/>
      <w:sz w:val="16"/>
      <w:szCs w:val="22"/>
    </w:rPr>
  </w:style>
  <w:style w:type="character" w:customStyle="1" w:styleId="footnotemark">
    <w:name w:val="footnote mark"/>
    <w:hidden/>
    <w:rsid w:val="00F00F9F"/>
    <w:rPr>
      <w:rFonts w:ascii="Calibri" w:eastAsia="Calibri" w:hAnsi="Calibri" w:cs="Calibri"/>
      <w:color w:val="000000"/>
      <w:sz w:val="22"/>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8945">
      <w:bodyDiv w:val="1"/>
      <w:marLeft w:val="0"/>
      <w:marRight w:val="0"/>
      <w:marTop w:val="0"/>
      <w:marBottom w:val="0"/>
      <w:divBdr>
        <w:top w:val="none" w:sz="0" w:space="0" w:color="auto"/>
        <w:left w:val="none" w:sz="0" w:space="0" w:color="auto"/>
        <w:bottom w:val="none" w:sz="0" w:space="0" w:color="auto"/>
        <w:right w:val="none" w:sz="0" w:space="0" w:color="auto"/>
      </w:divBdr>
    </w:div>
    <w:div w:id="33428041">
      <w:bodyDiv w:val="1"/>
      <w:marLeft w:val="0"/>
      <w:marRight w:val="0"/>
      <w:marTop w:val="0"/>
      <w:marBottom w:val="0"/>
      <w:divBdr>
        <w:top w:val="none" w:sz="0" w:space="0" w:color="auto"/>
        <w:left w:val="none" w:sz="0" w:space="0" w:color="auto"/>
        <w:bottom w:val="none" w:sz="0" w:space="0" w:color="auto"/>
        <w:right w:val="none" w:sz="0" w:space="0" w:color="auto"/>
      </w:divBdr>
    </w:div>
    <w:div w:id="62413963">
      <w:bodyDiv w:val="1"/>
      <w:marLeft w:val="0"/>
      <w:marRight w:val="0"/>
      <w:marTop w:val="0"/>
      <w:marBottom w:val="0"/>
      <w:divBdr>
        <w:top w:val="none" w:sz="0" w:space="0" w:color="auto"/>
        <w:left w:val="none" w:sz="0" w:space="0" w:color="auto"/>
        <w:bottom w:val="none" w:sz="0" w:space="0" w:color="auto"/>
        <w:right w:val="none" w:sz="0" w:space="0" w:color="auto"/>
      </w:divBdr>
    </w:div>
    <w:div w:id="73472874">
      <w:bodyDiv w:val="1"/>
      <w:marLeft w:val="0"/>
      <w:marRight w:val="0"/>
      <w:marTop w:val="0"/>
      <w:marBottom w:val="0"/>
      <w:divBdr>
        <w:top w:val="none" w:sz="0" w:space="0" w:color="auto"/>
        <w:left w:val="none" w:sz="0" w:space="0" w:color="auto"/>
        <w:bottom w:val="none" w:sz="0" w:space="0" w:color="auto"/>
        <w:right w:val="none" w:sz="0" w:space="0" w:color="auto"/>
      </w:divBdr>
    </w:div>
    <w:div w:id="122040344">
      <w:bodyDiv w:val="1"/>
      <w:marLeft w:val="0"/>
      <w:marRight w:val="0"/>
      <w:marTop w:val="0"/>
      <w:marBottom w:val="0"/>
      <w:divBdr>
        <w:top w:val="none" w:sz="0" w:space="0" w:color="auto"/>
        <w:left w:val="none" w:sz="0" w:space="0" w:color="auto"/>
        <w:bottom w:val="none" w:sz="0" w:space="0" w:color="auto"/>
        <w:right w:val="none" w:sz="0" w:space="0" w:color="auto"/>
      </w:divBdr>
    </w:div>
    <w:div w:id="154610165">
      <w:bodyDiv w:val="1"/>
      <w:marLeft w:val="0"/>
      <w:marRight w:val="0"/>
      <w:marTop w:val="0"/>
      <w:marBottom w:val="0"/>
      <w:divBdr>
        <w:top w:val="none" w:sz="0" w:space="0" w:color="auto"/>
        <w:left w:val="none" w:sz="0" w:space="0" w:color="auto"/>
        <w:bottom w:val="none" w:sz="0" w:space="0" w:color="auto"/>
        <w:right w:val="none" w:sz="0" w:space="0" w:color="auto"/>
      </w:divBdr>
    </w:div>
    <w:div w:id="257059227">
      <w:bodyDiv w:val="1"/>
      <w:marLeft w:val="0"/>
      <w:marRight w:val="0"/>
      <w:marTop w:val="0"/>
      <w:marBottom w:val="0"/>
      <w:divBdr>
        <w:top w:val="none" w:sz="0" w:space="0" w:color="auto"/>
        <w:left w:val="none" w:sz="0" w:space="0" w:color="auto"/>
        <w:bottom w:val="none" w:sz="0" w:space="0" w:color="auto"/>
        <w:right w:val="none" w:sz="0" w:space="0" w:color="auto"/>
      </w:divBdr>
    </w:div>
    <w:div w:id="324600680">
      <w:bodyDiv w:val="1"/>
      <w:marLeft w:val="0"/>
      <w:marRight w:val="0"/>
      <w:marTop w:val="0"/>
      <w:marBottom w:val="0"/>
      <w:divBdr>
        <w:top w:val="none" w:sz="0" w:space="0" w:color="auto"/>
        <w:left w:val="none" w:sz="0" w:space="0" w:color="auto"/>
        <w:bottom w:val="none" w:sz="0" w:space="0" w:color="auto"/>
        <w:right w:val="none" w:sz="0" w:space="0" w:color="auto"/>
      </w:divBdr>
    </w:div>
    <w:div w:id="335767989">
      <w:bodyDiv w:val="1"/>
      <w:marLeft w:val="0"/>
      <w:marRight w:val="0"/>
      <w:marTop w:val="0"/>
      <w:marBottom w:val="0"/>
      <w:divBdr>
        <w:top w:val="none" w:sz="0" w:space="0" w:color="auto"/>
        <w:left w:val="none" w:sz="0" w:space="0" w:color="auto"/>
        <w:bottom w:val="none" w:sz="0" w:space="0" w:color="auto"/>
        <w:right w:val="none" w:sz="0" w:space="0" w:color="auto"/>
      </w:divBdr>
    </w:div>
    <w:div w:id="418987728">
      <w:bodyDiv w:val="1"/>
      <w:marLeft w:val="0"/>
      <w:marRight w:val="0"/>
      <w:marTop w:val="0"/>
      <w:marBottom w:val="0"/>
      <w:divBdr>
        <w:top w:val="none" w:sz="0" w:space="0" w:color="auto"/>
        <w:left w:val="none" w:sz="0" w:space="0" w:color="auto"/>
        <w:bottom w:val="none" w:sz="0" w:space="0" w:color="auto"/>
        <w:right w:val="none" w:sz="0" w:space="0" w:color="auto"/>
      </w:divBdr>
      <w:divsChild>
        <w:div w:id="1888905584">
          <w:marLeft w:val="0"/>
          <w:marRight w:val="0"/>
          <w:marTop w:val="0"/>
          <w:marBottom w:val="0"/>
          <w:divBdr>
            <w:top w:val="none" w:sz="0" w:space="0" w:color="auto"/>
            <w:left w:val="none" w:sz="0" w:space="0" w:color="auto"/>
            <w:bottom w:val="none" w:sz="0" w:space="0" w:color="auto"/>
            <w:right w:val="none" w:sz="0" w:space="0" w:color="auto"/>
          </w:divBdr>
        </w:div>
      </w:divsChild>
    </w:div>
    <w:div w:id="419840601">
      <w:bodyDiv w:val="1"/>
      <w:marLeft w:val="0"/>
      <w:marRight w:val="0"/>
      <w:marTop w:val="0"/>
      <w:marBottom w:val="0"/>
      <w:divBdr>
        <w:top w:val="none" w:sz="0" w:space="0" w:color="auto"/>
        <w:left w:val="none" w:sz="0" w:space="0" w:color="auto"/>
        <w:bottom w:val="none" w:sz="0" w:space="0" w:color="auto"/>
        <w:right w:val="none" w:sz="0" w:space="0" w:color="auto"/>
      </w:divBdr>
    </w:div>
    <w:div w:id="421072011">
      <w:bodyDiv w:val="1"/>
      <w:marLeft w:val="0"/>
      <w:marRight w:val="0"/>
      <w:marTop w:val="0"/>
      <w:marBottom w:val="0"/>
      <w:divBdr>
        <w:top w:val="none" w:sz="0" w:space="0" w:color="auto"/>
        <w:left w:val="none" w:sz="0" w:space="0" w:color="auto"/>
        <w:bottom w:val="none" w:sz="0" w:space="0" w:color="auto"/>
        <w:right w:val="none" w:sz="0" w:space="0" w:color="auto"/>
      </w:divBdr>
    </w:div>
    <w:div w:id="649136482">
      <w:bodyDiv w:val="1"/>
      <w:marLeft w:val="0"/>
      <w:marRight w:val="0"/>
      <w:marTop w:val="0"/>
      <w:marBottom w:val="0"/>
      <w:divBdr>
        <w:top w:val="none" w:sz="0" w:space="0" w:color="auto"/>
        <w:left w:val="none" w:sz="0" w:space="0" w:color="auto"/>
        <w:bottom w:val="none" w:sz="0" w:space="0" w:color="auto"/>
        <w:right w:val="none" w:sz="0" w:space="0" w:color="auto"/>
      </w:divBdr>
    </w:div>
    <w:div w:id="681204308">
      <w:bodyDiv w:val="1"/>
      <w:marLeft w:val="0"/>
      <w:marRight w:val="0"/>
      <w:marTop w:val="0"/>
      <w:marBottom w:val="0"/>
      <w:divBdr>
        <w:top w:val="none" w:sz="0" w:space="0" w:color="auto"/>
        <w:left w:val="none" w:sz="0" w:space="0" w:color="auto"/>
        <w:bottom w:val="none" w:sz="0" w:space="0" w:color="auto"/>
        <w:right w:val="none" w:sz="0" w:space="0" w:color="auto"/>
      </w:divBdr>
    </w:div>
    <w:div w:id="899755918">
      <w:bodyDiv w:val="1"/>
      <w:marLeft w:val="0"/>
      <w:marRight w:val="0"/>
      <w:marTop w:val="0"/>
      <w:marBottom w:val="0"/>
      <w:divBdr>
        <w:top w:val="none" w:sz="0" w:space="0" w:color="auto"/>
        <w:left w:val="none" w:sz="0" w:space="0" w:color="auto"/>
        <w:bottom w:val="none" w:sz="0" w:space="0" w:color="auto"/>
        <w:right w:val="none" w:sz="0" w:space="0" w:color="auto"/>
      </w:divBdr>
    </w:div>
    <w:div w:id="960722723">
      <w:bodyDiv w:val="1"/>
      <w:marLeft w:val="0"/>
      <w:marRight w:val="0"/>
      <w:marTop w:val="0"/>
      <w:marBottom w:val="0"/>
      <w:divBdr>
        <w:top w:val="none" w:sz="0" w:space="0" w:color="auto"/>
        <w:left w:val="none" w:sz="0" w:space="0" w:color="auto"/>
        <w:bottom w:val="none" w:sz="0" w:space="0" w:color="auto"/>
        <w:right w:val="none" w:sz="0" w:space="0" w:color="auto"/>
      </w:divBdr>
    </w:div>
    <w:div w:id="1065179747">
      <w:bodyDiv w:val="1"/>
      <w:marLeft w:val="0"/>
      <w:marRight w:val="0"/>
      <w:marTop w:val="0"/>
      <w:marBottom w:val="0"/>
      <w:divBdr>
        <w:top w:val="none" w:sz="0" w:space="0" w:color="auto"/>
        <w:left w:val="none" w:sz="0" w:space="0" w:color="auto"/>
        <w:bottom w:val="none" w:sz="0" w:space="0" w:color="auto"/>
        <w:right w:val="none" w:sz="0" w:space="0" w:color="auto"/>
      </w:divBdr>
    </w:div>
    <w:div w:id="1099373191">
      <w:bodyDiv w:val="1"/>
      <w:marLeft w:val="0"/>
      <w:marRight w:val="0"/>
      <w:marTop w:val="0"/>
      <w:marBottom w:val="0"/>
      <w:divBdr>
        <w:top w:val="none" w:sz="0" w:space="0" w:color="auto"/>
        <w:left w:val="none" w:sz="0" w:space="0" w:color="auto"/>
        <w:bottom w:val="none" w:sz="0" w:space="0" w:color="auto"/>
        <w:right w:val="none" w:sz="0" w:space="0" w:color="auto"/>
      </w:divBdr>
    </w:div>
    <w:div w:id="1133643677">
      <w:bodyDiv w:val="1"/>
      <w:marLeft w:val="0"/>
      <w:marRight w:val="0"/>
      <w:marTop w:val="0"/>
      <w:marBottom w:val="0"/>
      <w:divBdr>
        <w:top w:val="none" w:sz="0" w:space="0" w:color="auto"/>
        <w:left w:val="none" w:sz="0" w:space="0" w:color="auto"/>
        <w:bottom w:val="none" w:sz="0" w:space="0" w:color="auto"/>
        <w:right w:val="none" w:sz="0" w:space="0" w:color="auto"/>
      </w:divBdr>
    </w:div>
    <w:div w:id="1228345351">
      <w:bodyDiv w:val="1"/>
      <w:marLeft w:val="0"/>
      <w:marRight w:val="0"/>
      <w:marTop w:val="0"/>
      <w:marBottom w:val="0"/>
      <w:divBdr>
        <w:top w:val="none" w:sz="0" w:space="0" w:color="auto"/>
        <w:left w:val="none" w:sz="0" w:space="0" w:color="auto"/>
        <w:bottom w:val="none" w:sz="0" w:space="0" w:color="auto"/>
        <w:right w:val="none" w:sz="0" w:space="0" w:color="auto"/>
      </w:divBdr>
    </w:div>
    <w:div w:id="1231233097">
      <w:bodyDiv w:val="1"/>
      <w:marLeft w:val="0"/>
      <w:marRight w:val="0"/>
      <w:marTop w:val="0"/>
      <w:marBottom w:val="0"/>
      <w:divBdr>
        <w:top w:val="none" w:sz="0" w:space="0" w:color="auto"/>
        <w:left w:val="none" w:sz="0" w:space="0" w:color="auto"/>
        <w:bottom w:val="none" w:sz="0" w:space="0" w:color="auto"/>
        <w:right w:val="none" w:sz="0" w:space="0" w:color="auto"/>
      </w:divBdr>
    </w:div>
    <w:div w:id="1254120894">
      <w:bodyDiv w:val="1"/>
      <w:marLeft w:val="0"/>
      <w:marRight w:val="0"/>
      <w:marTop w:val="0"/>
      <w:marBottom w:val="0"/>
      <w:divBdr>
        <w:top w:val="none" w:sz="0" w:space="0" w:color="auto"/>
        <w:left w:val="none" w:sz="0" w:space="0" w:color="auto"/>
        <w:bottom w:val="none" w:sz="0" w:space="0" w:color="auto"/>
        <w:right w:val="none" w:sz="0" w:space="0" w:color="auto"/>
      </w:divBdr>
    </w:div>
    <w:div w:id="1265532219">
      <w:bodyDiv w:val="1"/>
      <w:marLeft w:val="0"/>
      <w:marRight w:val="0"/>
      <w:marTop w:val="0"/>
      <w:marBottom w:val="0"/>
      <w:divBdr>
        <w:top w:val="none" w:sz="0" w:space="0" w:color="auto"/>
        <w:left w:val="none" w:sz="0" w:space="0" w:color="auto"/>
        <w:bottom w:val="none" w:sz="0" w:space="0" w:color="auto"/>
        <w:right w:val="none" w:sz="0" w:space="0" w:color="auto"/>
      </w:divBdr>
    </w:div>
    <w:div w:id="1372807227">
      <w:bodyDiv w:val="1"/>
      <w:marLeft w:val="0"/>
      <w:marRight w:val="0"/>
      <w:marTop w:val="0"/>
      <w:marBottom w:val="0"/>
      <w:divBdr>
        <w:top w:val="none" w:sz="0" w:space="0" w:color="auto"/>
        <w:left w:val="none" w:sz="0" w:space="0" w:color="auto"/>
        <w:bottom w:val="none" w:sz="0" w:space="0" w:color="auto"/>
        <w:right w:val="none" w:sz="0" w:space="0" w:color="auto"/>
      </w:divBdr>
    </w:div>
    <w:div w:id="1654218354">
      <w:bodyDiv w:val="1"/>
      <w:marLeft w:val="0"/>
      <w:marRight w:val="0"/>
      <w:marTop w:val="0"/>
      <w:marBottom w:val="0"/>
      <w:divBdr>
        <w:top w:val="none" w:sz="0" w:space="0" w:color="auto"/>
        <w:left w:val="none" w:sz="0" w:space="0" w:color="auto"/>
        <w:bottom w:val="none" w:sz="0" w:space="0" w:color="auto"/>
        <w:right w:val="none" w:sz="0" w:space="0" w:color="auto"/>
      </w:divBdr>
    </w:div>
    <w:div w:id="1744982967">
      <w:bodyDiv w:val="1"/>
      <w:marLeft w:val="0"/>
      <w:marRight w:val="0"/>
      <w:marTop w:val="0"/>
      <w:marBottom w:val="0"/>
      <w:divBdr>
        <w:top w:val="none" w:sz="0" w:space="0" w:color="auto"/>
        <w:left w:val="none" w:sz="0" w:space="0" w:color="auto"/>
        <w:bottom w:val="none" w:sz="0" w:space="0" w:color="auto"/>
        <w:right w:val="none" w:sz="0" w:space="0" w:color="auto"/>
      </w:divBdr>
    </w:div>
    <w:div w:id="1921018662">
      <w:bodyDiv w:val="1"/>
      <w:marLeft w:val="0"/>
      <w:marRight w:val="0"/>
      <w:marTop w:val="0"/>
      <w:marBottom w:val="0"/>
      <w:divBdr>
        <w:top w:val="none" w:sz="0" w:space="0" w:color="auto"/>
        <w:left w:val="none" w:sz="0" w:space="0" w:color="auto"/>
        <w:bottom w:val="none" w:sz="0" w:space="0" w:color="auto"/>
        <w:right w:val="none" w:sz="0" w:space="0" w:color="auto"/>
      </w:divBdr>
    </w:div>
    <w:div w:id="1960410244">
      <w:bodyDiv w:val="1"/>
      <w:marLeft w:val="0"/>
      <w:marRight w:val="0"/>
      <w:marTop w:val="0"/>
      <w:marBottom w:val="0"/>
      <w:divBdr>
        <w:top w:val="none" w:sz="0" w:space="0" w:color="auto"/>
        <w:left w:val="none" w:sz="0" w:space="0" w:color="auto"/>
        <w:bottom w:val="none" w:sz="0" w:space="0" w:color="auto"/>
        <w:right w:val="none" w:sz="0" w:space="0" w:color="auto"/>
      </w:divBdr>
    </w:div>
    <w:div w:id="1963807035">
      <w:bodyDiv w:val="1"/>
      <w:marLeft w:val="0"/>
      <w:marRight w:val="0"/>
      <w:marTop w:val="0"/>
      <w:marBottom w:val="0"/>
      <w:divBdr>
        <w:top w:val="none" w:sz="0" w:space="0" w:color="auto"/>
        <w:left w:val="none" w:sz="0" w:space="0" w:color="auto"/>
        <w:bottom w:val="none" w:sz="0" w:space="0" w:color="auto"/>
        <w:right w:val="none" w:sz="0" w:space="0" w:color="auto"/>
      </w:divBdr>
      <w:divsChild>
        <w:div w:id="1206209959">
          <w:marLeft w:val="0"/>
          <w:marRight w:val="0"/>
          <w:marTop w:val="0"/>
          <w:marBottom w:val="0"/>
          <w:divBdr>
            <w:top w:val="none" w:sz="0" w:space="0" w:color="auto"/>
            <w:left w:val="none" w:sz="0" w:space="0" w:color="auto"/>
            <w:bottom w:val="none" w:sz="0" w:space="0" w:color="auto"/>
            <w:right w:val="none" w:sz="0" w:space="0" w:color="auto"/>
          </w:divBdr>
        </w:div>
      </w:divsChild>
    </w:div>
    <w:div w:id="2009482938">
      <w:bodyDiv w:val="1"/>
      <w:marLeft w:val="0"/>
      <w:marRight w:val="0"/>
      <w:marTop w:val="0"/>
      <w:marBottom w:val="0"/>
      <w:divBdr>
        <w:top w:val="none" w:sz="0" w:space="0" w:color="auto"/>
        <w:left w:val="none" w:sz="0" w:space="0" w:color="auto"/>
        <w:bottom w:val="none" w:sz="0" w:space="0" w:color="auto"/>
        <w:right w:val="none" w:sz="0" w:space="0" w:color="auto"/>
      </w:divBdr>
    </w:div>
    <w:div w:id="2029602162">
      <w:bodyDiv w:val="1"/>
      <w:marLeft w:val="0"/>
      <w:marRight w:val="0"/>
      <w:marTop w:val="0"/>
      <w:marBottom w:val="0"/>
      <w:divBdr>
        <w:top w:val="none" w:sz="0" w:space="0" w:color="auto"/>
        <w:left w:val="none" w:sz="0" w:space="0" w:color="auto"/>
        <w:bottom w:val="none" w:sz="0" w:space="0" w:color="auto"/>
        <w:right w:val="none" w:sz="0" w:space="0" w:color="auto"/>
      </w:divBdr>
    </w:div>
    <w:div w:id="2031636606">
      <w:bodyDiv w:val="1"/>
      <w:marLeft w:val="0"/>
      <w:marRight w:val="0"/>
      <w:marTop w:val="0"/>
      <w:marBottom w:val="0"/>
      <w:divBdr>
        <w:top w:val="none" w:sz="0" w:space="0" w:color="auto"/>
        <w:left w:val="none" w:sz="0" w:space="0" w:color="auto"/>
        <w:bottom w:val="none" w:sz="0" w:space="0" w:color="auto"/>
        <w:right w:val="none" w:sz="0" w:space="0" w:color="auto"/>
      </w:divBdr>
    </w:div>
    <w:div w:id="20641309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JFzFiKKY7J8" TargetMode="External"/><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hyperlink" Target="https://bibliotecadigital.mineduc.cl/bitstream/handle/20.500.12365/4452/mo021106.pdf?sequence=7" TargetMode="External"/><Relationship Id="rId21" Type="http://schemas.openxmlformats.org/officeDocument/2006/relationships/image" Target="media/image9.emf"/><Relationship Id="rId34" Type="http://schemas.openxmlformats.org/officeDocument/2006/relationships/image" Target="media/image16.emf"/><Relationship Id="rId42" Type="http://schemas.openxmlformats.org/officeDocument/2006/relationships/hyperlink" Target="https://www.agrocalidad.gob.ec/guias-de-buenas-practicas-agricolas/" TargetMode="External"/><Relationship Id="rId47" Type="http://schemas.openxmlformats.org/officeDocument/2006/relationships/hyperlink" Target="https://www.anla.gov.co/01_anla/documentos/sipta/Protocolo/06-04-2022-anla-protocolo-bioninsumos-agroinsumos-fv-0404-2022.pdf" TargetMode="External"/><Relationship Id="rId50" Type="http://schemas.openxmlformats.org/officeDocument/2006/relationships/header" Target="header2.xm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youtube.com/watch?v=JFzFiKKY7J8" TargetMode="External"/><Relationship Id="rId17" Type="http://schemas.openxmlformats.org/officeDocument/2006/relationships/hyperlink" Target="https://www.minagricultura.gov.co/sitios/AutoFortalecimiento/General/Organizacional/Herramientas%20de%20Gesti%C3%B3n%20Organizacional/Metodologia-Integral-de-Asociatividad-MIA-10-06-2020-.pdf" TargetMode="External"/><Relationship Id="rId25" Type="http://schemas.openxmlformats.org/officeDocument/2006/relationships/hyperlink" Target="https://www.youtube.com/watch?v=pTZBtxNCwKo" TargetMode="External"/><Relationship Id="rId33" Type="http://schemas.openxmlformats.org/officeDocument/2006/relationships/image" Target="media/image15.emf"/><Relationship Id="rId38" Type="http://schemas.openxmlformats.org/officeDocument/2006/relationships/hyperlink" Target="https://agrotendencia.tv/agropedia/cultivos/frutales/el-cultivo-de-cacao/" TargetMode="External"/><Relationship Id="rId46" Type="http://schemas.openxmlformats.org/officeDocument/2006/relationships/hyperlink" Target="https://www.ica.gov.co/el-ica/glosario/b/buenas-practicas-agricolas-%E2%80%93bpa%E2%80%93" TargetMode="Externa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emf"/><Relationship Id="rId29" Type="http://schemas.openxmlformats.org/officeDocument/2006/relationships/image" Target="media/image12.png"/><Relationship Id="rId41" Type="http://schemas.openxmlformats.org/officeDocument/2006/relationships/hyperlink" Target="file:///C:/Users/berri/Desktop/GUIAS%20DE%20APRENDIZ%202024/MARZO/FICHA%20950163/Manual%20de%20propagaci%C3%B3n%20Plantas%20Vivero.pdf" TargetMode="External"/><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https://www.youtube.com/watch?v=pTZBtxNCwKo" TargetMode="External"/><Relationship Id="rId32" Type="http://schemas.openxmlformats.org/officeDocument/2006/relationships/image" Target="media/image14.emf"/><Relationship Id="rId37" Type="http://schemas.openxmlformats.org/officeDocument/2006/relationships/hyperlink" Target="https://vida-sustentable.com/completo-arbol-de-cacao/" TargetMode="External"/><Relationship Id="rId40" Type="http://schemas.openxmlformats.org/officeDocument/2006/relationships/hyperlink" Target="https://www.senasa.gob.ar/cadena-vegetal/frutales/produccion-primaria/material-de-propagacion" TargetMode="External"/><Relationship Id="rId45" Type="http://schemas.openxmlformats.org/officeDocument/2006/relationships/hyperlink" Target="https://logihfrutic.unibague.edu.co/bpa-glosario" TargetMode="External"/><Relationship Id="rId53"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www.youtube.com/watch?v=i5cScIWkbYM" TargetMode="External"/><Relationship Id="rId23" Type="http://schemas.openxmlformats.org/officeDocument/2006/relationships/hyperlink" Target="https://www.youtube.com/watch?v=juMIYUj5qIc" TargetMode="External"/><Relationship Id="rId28" Type="http://schemas.openxmlformats.org/officeDocument/2006/relationships/image" Target="media/image11.emf"/><Relationship Id="rId36" Type="http://schemas.openxmlformats.org/officeDocument/2006/relationships/hyperlink" Target="https://repository.agrosavia.co/bitstream/handle/20.500.12324/2064/26836_14125.pdf?sequence=1&amp;isAllowed=y" TargetMode="External"/><Relationship Id="rId49"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7.emf"/><Relationship Id="rId31" Type="http://schemas.openxmlformats.org/officeDocument/2006/relationships/image" Target="media/image13.png"/><Relationship Id="rId44" Type="http://schemas.openxmlformats.org/officeDocument/2006/relationships/hyperlink" Target="https://logihfrutic.unibague.edu.co/buenas-practicas/agricolas" TargetMode="External"/><Relationship Id="rId52"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youtube.com/results?search_query=actitud+positiva+jorge+duque+linares" TargetMode="External"/><Relationship Id="rId22" Type="http://schemas.openxmlformats.org/officeDocument/2006/relationships/hyperlink" Target="https://www.youtube.com/watch?v=sgsU-1ksfSY&amp;t=4s" TargetMode="External"/><Relationship Id="rId27" Type="http://schemas.openxmlformats.org/officeDocument/2006/relationships/hyperlink" Target="https://www.minagricultura.gov.co/sitios/AutoFortalecimiento/General/Organizacional/Herramientas%20de%20Gesti%C3%B3n%20Organizacional/Metodologia-Integral-de-Asociatividad-MIA-10-06-2020-.pdf" TargetMode="External"/><Relationship Id="rId30" Type="http://schemas.openxmlformats.org/officeDocument/2006/relationships/hyperlink" Target="https://www.minagricultura.gov.co/sitios/AutoFortalecimiento/General/Organizacional/Herramientas%20de%20Gesti%C3%B3n%20Organizacional/Metodologia-Integral-de-Asociatividad-MIA-10-06-2020-.pdf" TargetMode="External"/><Relationship Id="rId35" Type="http://schemas.openxmlformats.org/officeDocument/2006/relationships/hyperlink" Target="https://cadenacacaoca.info/estudios-cacao/buenas-practicas/manejo_viveros" TargetMode="External"/><Relationship Id="rId43" Type="http://schemas.openxmlformats.org/officeDocument/2006/relationships/hyperlink" Target="https://www.ramajudicial.gov.co/documents/5454330/14491339/d2.+NTC+ISO+9000-2015.pdf/ccb4b35c-ee63-44b5-ba1e-7459f8714031" TargetMode="External"/><Relationship Id="rId48" Type="http://schemas.openxmlformats.org/officeDocument/2006/relationships/hyperlink" Target="https://www.ica.gov.co/normatividad/normas-ica/resoluciones-oficinas-nacionales/resoluciones-derogadas/resolucion-375-de-2004.aspx" TargetMode="External"/><Relationship Id="rId56"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footer" Target="footer1.xml"/><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D:\Downloads\Formato_word-SENA-GC-F-005-V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3DBD08-944F-4CC2-BDB3-E52F164677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Formato_word-SENA-GC-F-005-V1</Template>
  <TotalTime>218</TotalTime>
  <Pages>43</Pages>
  <Words>10238</Words>
  <Characters>56312</Characters>
  <Application>Microsoft Office Word</Application>
  <DocSecurity>0</DocSecurity>
  <Lines>469</Lines>
  <Paragraphs>132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66418</CharactersWithSpaces>
  <SharedDoc>false</SharedDoc>
  <HLinks>
    <vt:vector size="18" baseType="variant">
      <vt:variant>
        <vt:i4>8323122</vt:i4>
      </vt:variant>
      <vt:variant>
        <vt:i4>6</vt:i4>
      </vt:variant>
      <vt:variant>
        <vt:i4>0</vt:i4>
      </vt:variant>
      <vt:variant>
        <vt:i4>5</vt:i4>
      </vt:variant>
      <vt:variant>
        <vt:lpwstr>https://www.youtube.com/watch?v=0QqB7iQ8ZB0</vt:lpwstr>
      </vt:variant>
      <vt:variant>
        <vt:lpwstr/>
      </vt:variant>
      <vt:variant>
        <vt:i4>5373962</vt:i4>
      </vt:variant>
      <vt:variant>
        <vt:i4>3</vt:i4>
      </vt:variant>
      <vt:variant>
        <vt:i4>0</vt:i4>
      </vt:variant>
      <vt:variant>
        <vt:i4>5</vt:i4>
      </vt:variant>
      <vt:variant>
        <vt:lpwstr>https://riunet.upv.es/bitstream/handle/10251/8008/color delsuelo.pdf</vt:lpwstr>
      </vt:variant>
      <vt:variant>
        <vt:lpwstr/>
      </vt:variant>
      <vt:variant>
        <vt:i4>5373962</vt:i4>
      </vt:variant>
      <vt:variant>
        <vt:i4>0</vt:i4>
      </vt:variant>
      <vt:variant>
        <vt:i4>0</vt:i4>
      </vt:variant>
      <vt:variant>
        <vt:i4>5</vt:i4>
      </vt:variant>
      <vt:variant>
        <vt:lpwstr>https://riunet.upv.es/bitstream/handle/10251/8008/color delsuelo.pdf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ASTRID SUAREZ</dc:creator>
  <cp:keywords/>
  <cp:lastModifiedBy>José Mauricio Berrio Mena</cp:lastModifiedBy>
  <cp:revision>341</cp:revision>
  <cp:lastPrinted>2016-06-08T15:42:00Z</cp:lastPrinted>
  <dcterms:created xsi:type="dcterms:W3CDTF">2024-05-05T20:18:00Z</dcterms:created>
  <dcterms:modified xsi:type="dcterms:W3CDTF">2025-05-08T16:53:00Z</dcterms:modified>
</cp:coreProperties>
</file>